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5250886"/>
    <w:bookmarkStart w:id="1" w:name="_Toc413629478"/>
    <w:bookmarkStart w:id="2" w:name="_Toc413630704"/>
    <w:p w14:paraId="719B2DFD" w14:textId="22274787" w:rsidR="00234724" w:rsidRPr="00A05EC8" w:rsidRDefault="00A8534F" w:rsidP="005E7BB9">
      <w:pPr>
        <w:jc w:val="both"/>
        <w:rPr>
          <w:rFonts w:ascii="Times New Roman" w:hAnsi="Times New Roman" w:cs="Times New Roman"/>
          <w:b/>
          <w:sz w:val="24"/>
          <w:szCs w:val="24"/>
        </w:rPr>
      </w:pPr>
      <w:r w:rsidRPr="00A05E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A7934A" wp14:editId="22CA7159">
                <wp:simplePos x="0" y="0"/>
                <wp:positionH relativeFrom="margin">
                  <wp:align>right</wp:align>
                </wp:positionH>
                <wp:positionV relativeFrom="paragraph">
                  <wp:posOffset>168275</wp:posOffset>
                </wp:positionV>
                <wp:extent cx="1828800" cy="57626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5762625"/>
                        </a:xfrm>
                        <a:prstGeom prst="rect">
                          <a:avLst/>
                        </a:prstGeom>
                        <a:noFill/>
                        <a:ln>
                          <a:noFill/>
                        </a:ln>
                        <a:effectLst/>
                      </wps:spPr>
                      <wps:txbx>
                        <w:txbxContent>
                          <w:p w14:paraId="39C89880" w14:textId="77777777" w:rsidR="00305988" w:rsidRPr="008B2E31" w:rsidRDefault="00305988" w:rsidP="00CF659E">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45F49E5" w14:textId="7F6D42D2" w:rsidR="00305988" w:rsidRPr="008B2E31" w:rsidRDefault="00305988" w:rsidP="0025008D">
                            <w:pPr>
                              <w:jc w:val="center"/>
                              <w:rPr>
                                <w:rFonts w:ascii="Times New Roman" w:hAnsi="Times New Roman" w:cs="Times New Roman"/>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2E31">
                              <w:rPr>
                                <w:rFonts w:ascii="Times New Roman" w:hAnsi="Times New Roman" w:cs="Times New Roman"/>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GOMOA CENTRAL DISTRICT ASSEMBLY</w:t>
                            </w:r>
                          </w:p>
                          <w:p w14:paraId="26A28E8A" w14:textId="77777777" w:rsidR="00305988" w:rsidRDefault="00305988"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5078296" w14:textId="77777777" w:rsidR="0025008D" w:rsidRPr="008B2E31" w:rsidRDefault="0025008D"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5430E63" w14:textId="68469913" w:rsidR="00305988" w:rsidRPr="008B2E31" w:rsidRDefault="00305988" w:rsidP="00A8534F">
                            <w:pPr>
                              <w:jc w:val="center"/>
                              <w:rPr>
                                <w:rFonts w:ascii="Times New Roman" w:hAnsi="Times New Roman" w:cs="Times New Roman"/>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2E31">
                              <w:rPr>
                                <w:rFonts w:ascii="Times New Roman" w:hAnsi="Times New Roman" w:cs="Times New Roman"/>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2026 REVENUE IMPROVEMENT ACTION PLAN (RIAP) FOR INTERNALLY GENERATED FUNDS</w:t>
                            </w:r>
                          </w:p>
                          <w:p w14:paraId="388BC608" w14:textId="77777777" w:rsidR="00305988" w:rsidRPr="008B2E31" w:rsidRDefault="00305988"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A7934A" id="_x0000_t202" coordsize="21600,21600" o:spt="202" path="m,l,21600r21600,l21600,xe">
                <v:stroke joinstyle="miter"/>
                <v:path gradientshapeok="t" o:connecttype="rect"/>
              </v:shapetype>
              <v:shape id="Text Box 1" o:spid="_x0000_s1026" type="#_x0000_t202" style="position:absolute;left:0;text-align:left;margin-left:92.8pt;margin-top:13.25pt;width:2in;height:453.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" filled="f" stroked="f">
                <v:textbox>
                  <w:txbxContent>
                    <w:p w14:paraId="39C89880" w14:textId="77777777" w:rsidR="00305988" w:rsidRPr="008B2E31" w:rsidRDefault="00305988" w:rsidP="00CF659E">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45F49E5" w14:textId="7F6D42D2" w:rsidR="00305988" w:rsidRPr="008B2E31" w:rsidRDefault="00305988" w:rsidP="0025008D">
                      <w:pPr>
                        <w:jc w:val="center"/>
                        <w:rPr>
                          <w:rFonts w:ascii="Times New Roman" w:hAnsi="Times New Roman" w:cs="Times New Roman"/>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2E31">
                        <w:rPr>
                          <w:rFonts w:ascii="Times New Roman" w:hAnsi="Times New Roman" w:cs="Times New Roman"/>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GOMOA CENTRAL DISTRICT ASSEMBLY</w:t>
                      </w:r>
                    </w:p>
                    <w:p w14:paraId="26A28E8A" w14:textId="77777777" w:rsidR="00305988" w:rsidRDefault="00305988"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5078296" w14:textId="77777777" w:rsidR="0025008D" w:rsidRPr="008B2E31" w:rsidRDefault="0025008D"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5430E63" w14:textId="68469913" w:rsidR="00305988" w:rsidRPr="008B2E31" w:rsidRDefault="00305988" w:rsidP="00A8534F">
                      <w:pPr>
                        <w:jc w:val="center"/>
                        <w:rPr>
                          <w:rFonts w:ascii="Times New Roman" w:hAnsi="Times New Roman" w:cs="Times New Roman"/>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2E31">
                        <w:rPr>
                          <w:rFonts w:ascii="Times New Roman" w:hAnsi="Times New Roman" w:cs="Times New Roman"/>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2026 REVENUE IMPROVEMENT ACTION PLAN (RIAP) FOR INTERNALLY GENERATED FUNDS</w:t>
                      </w:r>
                    </w:p>
                    <w:p w14:paraId="388BC608" w14:textId="77777777" w:rsidR="00305988" w:rsidRPr="008B2E31" w:rsidRDefault="00305988"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type="square" anchorx="margin"/>
              </v:shape>
            </w:pict>
          </mc:Fallback>
        </mc:AlternateContent>
      </w:r>
      <w:r w:rsidR="000F2D97" w:rsidRPr="00A05EC8">
        <w:rPr>
          <w:rFonts w:ascii="Times New Roman" w:hAnsi="Times New Roman" w:cs="Times New Roman"/>
          <w:b/>
          <w:sz w:val="24"/>
          <w:szCs w:val="24"/>
        </w:rPr>
        <w:t xml:space="preserve"> </w:t>
      </w:r>
    </w:p>
    <w:p w14:paraId="69403EEA" w14:textId="4CD19EA5" w:rsidR="00705EF7" w:rsidRDefault="00705EF7" w:rsidP="005E7BB9">
      <w:pPr>
        <w:jc w:val="both"/>
        <w:rPr>
          <w:rFonts w:ascii="Times New Roman" w:hAnsi="Times New Roman" w:cs="Times New Roman"/>
          <w:b/>
          <w:sz w:val="24"/>
          <w:szCs w:val="24"/>
        </w:rPr>
      </w:pPr>
    </w:p>
    <w:p w14:paraId="20BFF630" w14:textId="50B228A7" w:rsidR="0028292A" w:rsidRDefault="0028292A" w:rsidP="005E7BB9">
      <w:pPr>
        <w:jc w:val="both"/>
        <w:rPr>
          <w:rFonts w:ascii="Times New Roman" w:hAnsi="Times New Roman" w:cs="Times New Roman"/>
          <w:b/>
          <w:sz w:val="24"/>
          <w:szCs w:val="24"/>
        </w:rPr>
      </w:pPr>
    </w:p>
    <w:p w14:paraId="5DCE79F7" w14:textId="337357E0" w:rsidR="0028292A" w:rsidRDefault="0028292A" w:rsidP="005E7BB9">
      <w:pPr>
        <w:jc w:val="both"/>
        <w:rPr>
          <w:rFonts w:ascii="Times New Roman" w:hAnsi="Times New Roman" w:cs="Times New Roman"/>
          <w:b/>
          <w:sz w:val="24"/>
          <w:szCs w:val="24"/>
        </w:rPr>
      </w:pPr>
    </w:p>
    <w:p w14:paraId="6AFEF295" w14:textId="61738862" w:rsidR="0028292A" w:rsidRDefault="0028292A" w:rsidP="005E7BB9">
      <w:pPr>
        <w:jc w:val="both"/>
        <w:rPr>
          <w:rFonts w:ascii="Times New Roman" w:hAnsi="Times New Roman" w:cs="Times New Roman"/>
          <w:b/>
          <w:sz w:val="24"/>
          <w:szCs w:val="24"/>
        </w:rPr>
      </w:pPr>
    </w:p>
    <w:p w14:paraId="2843F03E" w14:textId="35D9F69B" w:rsidR="0028292A" w:rsidRDefault="0028292A" w:rsidP="005E7BB9">
      <w:pPr>
        <w:jc w:val="both"/>
        <w:rPr>
          <w:rFonts w:ascii="Times New Roman" w:hAnsi="Times New Roman" w:cs="Times New Roman"/>
          <w:b/>
          <w:sz w:val="24"/>
          <w:szCs w:val="24"/>
        </w:rPr>
      </w:pPr>
    </w:p>
    <w:p w14:paraId="05D67B71" w14:textId="553F057C" w:rsidR="0028292A" w:rsidRDefault="0028292A" w:rsidP="005E7BB9">
      <w:pPr>
        <w:jc w:val="both"/>
        <w:rPr>
          <w:rFonts w:ascii="Times New Roman" w:hAnsi="Times New Roman" w:cs="Times New Roman"/>
          <w:b/>
          <w:sz w:val="24"/>
          <w:szCs w:val="24"/>
        </w:rPr>
      </w:pPr>
    </w:p>
    <w:p w14:paraId="6DC23E03" w14:textId="00C6443E" w:rsidR="0028292A" w:rsidRDefault="0028292A" w:rsidP="005E7BB9">
      <w:pPr>
        <w:jc w:val="both"/>
        <w:rPr>
          <w:rFonts w:ascii="Times New Roman" w:hAnsi="Times New Roman" w:cs="Times New Roman"/>
          <w:b/>
          <w:sz w:val="24"/>
          <w:szCs w:val="24"/>
        </w:rPr>
      </w:pPr>
    </w:p>
    <w:p w14:paraId="60BA8886" w14:textId="01CEB7E8" w:rsidR="00C07E87" w:rsidRDefault="00C07E87" w:rsidP="005E7BB9">
      <w:pPr>
        <w:jc w:val="both"/>
        <w:rPr>
          <w:rFonts w:ascii="Times New Roman" w:hAnsi="Times New Roman" w:cs="Times New Roman"/>
          <w:b/>
          <w:sz w:val="24"/>
          <w:szCs w:val="24"/>
        </w:rPr>
      </w:pPr>
    </w:p>
    <w:p w14:paraId="7271E2CB" w14:textId="77777777" w:rsidR="00444E99" w:rsidRPr="008B2E31" w:rsidRDefault="00444E99" w:rsidP="005E7BB9">
      <w:pPr>
        <w:jc w:val="both"/>
        <w:rPr>
          <w:rFonts w:ascii="Times New Roman" w:hAnsi="Times New Roman" w:cs="Times New Roman"/>
          <w:b/>
          <w:sz w:val="24"/>
          <w:szCs w:val="24"/>
        </w:rPr>
      </w:pPr>
    </w:p>
    <w:p w14:paraId="4EE42A23" w14:textId="6AB9109F" w:rsidR="00705EF7" w:rsidRPr="008B2E31" w:rsidRDefault="00705EF7" w:rsidP="005E7BB9">
      <w:pPr>
        <w:jc w:val="both"/>
        <w:rPr>
          <w:rFonts w:ascii="Times New Roman" w:hAnsi="Times New Roman" w:cs="Times New Roman"/>
          <w:b/>
          <w:sz w:val="24"/>
          <w:szCs w:val="24"/>
        </w:rPr>
      </w:pPr>
      <w:r w:rsidRPr="008B2E31">
        <w:rPr>
          <w:rFonts w:ascii="Times New Roman" w:hAnsi="Times New Roman" w:cs="Times New Roman"/>
          <w:b/>
          <w:sz w:val="24"/>
          <w:szCs w:val="24"/>
        </w:rPr>
        <w:t>PLANNING STAGE</w:t>
      </w:r>
    </w:p>
    <w:p w14:paraId="223157EF" w14:textId="77777777" w:rsidR="00C07E87" w:rsidRPr="008B2E31" w:rsidRDefault="00C07E87" w:rsidP="005E7BB9">
      <w:pPr>
        <w:jc w:val="both"/>
        <w:rPr>
          <w:rFonts w:ascii="Times New Roman" w:hAnsi="Times New Roman" w:cs="Times New Roman"/>
          <w:b/>
          <w:sz w:val="24"/>
          <w:szCs w:val="24"/>
        </w:rPr>
      </w:pPr>
    </w:p>
    <w:p w14:paraId="5A072FC8" w14:textId="4D568D57" w:rsidR="00234724" w:rsidRPr="008B2E31" w:rsidRDefault="003E706B" w:rsidP="005E7BB9">
      <w:pPr>
        <w:jc w:val="both"/>
        <w:rPr>
          <w:rFonts w:ascii="Times New Roman" w:hAnsi="Times New Roman" w:cs="Times New Roman"/>
          <w:b/>
          <w:sz w:val="24"/>
          <w:szCs w:val="24"/>
        </w:rPr>
      </w:pPr>
      <w:r w:rsidRPr="008B2E31">
        <w:rPr>
          <w:rFonts w:ascii="Times New Roman" w:hAnsi="Times New Roman" w:cs="Times New Roman"/>
          <w:b/>
          <w:sz w:val="24"/>
          <w:szCs w:val="24"/>
        </w:rPr>
        <w:t>INTRODUCTION</w:t>
      </w:r>
    </w:p>
    <w:p w14:paraId="1DAAC9DD" w14:textId="2BEAAC16" w:rsidR="00297A59" w:rsidRPr="008B2E31" w:rsidRDefault="00297A59" w:rsidP="0028292A">
      <w:p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The Gomoa Central District Assembly is legally mandated by LI 2339, to provide for the general welfare of all their inhabitants.  This legal mandate, undoubtedly, requires the assembly to improve upon its revenue generation </w:t>
      </w:r>
      <w:r w:rsidR="0025008D" w:rsidRPr="008B2E31">
        <w:rPr>
          <w:rFonts w:ascii="Times New Roman" w:hAnsi="Times New Roman" w:cs="Times New Roman"/>
          <w:sz w:val="24"/>
          <w:szCs w:val="24"/>
        </w:rPr>
        <w:t>to</w:t>
      </w:r>
      <w:r w:rsidRPr="008B2E31">
        <w:rPr>
          <w:rFonts w:ascii="Times New Roman" w:hAnsi="Times New Roman" w:cs="Times New Roman"/>
          <w:sz w:val="24"/>
          <w:szCs w:val="24"/>
        </w:rPr>
        <w:t xml:space="preserve"> ensure accelerated development and promote the welfare of its citizens.  It is against this </w:t>
      </w:r>
      <w:r w:rsidR="0025008D" w:rsidRPr="008B2E31">
        <w:rPr>
          <w:rFonts w:ascii="Times New Roman" w:hAnsi="Times New Roman" w:cs="Times New Roman"/>
          <w:sz w:val="24"/>
          <w:szCs w:val="24"/>
        </w:rPr>
        <w:t>background</w:t>
      </w:r>
      <w:r w:rsidRPr="008B2E31">
        <w:rPr>
          <w:rFonts w:ascii="Times New Roman" w:hAnsi="Times New Roman" w:cs="Times New Roman"/>
          <w:sz w:val="24"/>
          <w:szCs w:val="24"/>
        </w:rPr>
        <w:t xml:space="preserve"> that the Gomoa Central District </w:t>
      </w:r>
      <w:r w:rsidR="0025008D" w:rsidRPr="008B2E31">
        <w:rPr>
          <w:rFonts w:ascii="Times New Roman" w:hAnsi="Times New Roman" w:cs="Times New Roman"/>
          <w:sz w:val="24"/>
          <w:szCs w:val="24"/>
        </w:rPr>
        <w:t>Assembly</w:t>
      </w:r>
      <w:r w:rsidRPr="008B2E31">
        <w:rPr>
          <w:rFonts w:ascii="Times New Roman" w:hAnsi="Times New Roman" w:cs="Times New Roman"/>
          <w:sz w:val="24"/>
          <w:szCs w:val="24"/>
        </w:rPr>
        <w:t xml:space="preserve"> has formulated a comprehensive revenue improvement action plan and strategy for effective and efficient revenue mobilization and administration for economic development. </w:t>
      </w:r>
    </w:p>
    <w:p w14:paraId="4C9F9ED6" w14:textId="77777777" w:rsidR="0028292A" w:rsidRPr="008B2E31" w:rsidRDefault="0028292A" w:rsidP="0028292A">
      <w:pPr>
        <w:spacing w:after="0" w:line="360" w:lineRule="auto"/>
        <w:jc w:val="both"/>
        <w:rPr>
          <w:rFonts w:ascii="Times New Roman" w:hAnsi="Times New Roman" w:cs="Times New Roman"/>
          <w:sz w:val="24"/>
          <w:szCs w:val="24"/>
        </w:rPr>
      </w:pPr>
    </w:p>
    <w:p w14:paraId="60C10231" w14:textId="39F240C0" w:rsidR="003E706B" w:rsidRPr="008B2E31" w:rsidRDefault="00947010" w:rsidP="005E7BB9">
      <w:pPr>
        <w:jc w:val="both"/>
        <w:rPr>
          <w:rFonts w:ascii="Times New Roman" w:hAnsi="Times New Roman" w:cs="Times New Roman"/>
          <w:b/>
          <w:sz w:val="24"/>
          <w:szCs w:val="24"/>
        </w:rPr>
      </w:pPr>
      <w:r w:rsidRPr="008B2E31">
        <w:rPr>
          <w:rFonts w:ascii="Times New Roman" w:hAnsi="Times New Roman" w:cs="Times New Roman"/>
          <w:b/>
          <w:sz w:val="24"/>
          <w:szCs w:val="24"/>
        </w:rPr>
        <w:t>PROFILE OF THE</w:t>
      </w:r>
      <w:r w:rsidR="003E706B" w:rsidRPr="008B2E31">
        <w:rPr>
          <w:rFonts w:ascii="Times New Roman" w:hAnsi="Times New Roman" w:cs="Times New Roman"/>
          <w:b/>
          <w:sz w:val="24"/>
          <w:szCs w:val="24"/>
        </w:rPr>
        <w:t xml:space="preserve"> ASSEMBLY</w:t>
      </w:r>
    </w:p>
    <w:p w14:paraId="007C763B" w14:textId="77777777" w:rsidR="00297A59" w:rsidRPr="008B2E31" w:rsidRDefault="00297A59" w:rsidP="005E7BB9">
      <w:p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Gomoa Central District Assembly is one of the twenty (22) districts in the Central Region of Ghana.  The district was carved out as a separate district from </w:t>
      </w:r>
      <w:proofErr w:type="gramStart"/>
      <w:r w:rsidRPr="008B2E31">
        <w:rPr>
          <w:rFonts w:ascii="Times New Roman" w:hAnsi="Times New Roman" w:cs="Times New Roman"/>
          <w:sz w:val="24"/>
          <w:szCs w:val="24"/>
        </w:rPr>
        <w:t>the then</w:t>
      </w:r>
      <w:proofErr w:type="gramEnd"/>
      <w:r w:rsidRPr="008B2E31">
        <w:rPr>
          <w:rFonts w:ascii="Times New Roman" w:hAnsi="Times New Roman" w:cs="Times New Roman"/>
          <w:sz w:val="24"/>
          <w:szCs w:val="24"/>
        </w:rPr>
        <w:t xml:space="preserve"> Gomoa East District Assembly in 2018 by the Legislative Instrument 2339 and became operational on 15</w:t>
      </w:r>
      <w:r w:rsidRPr="008B2E31">
        <w:rPr>
          <w:rFonts w:ascii="Times New Roman" w:hAnsi="Times New Roman" w:cs="Times New Roman"/>
          <w:sz w:val="24"/>
          <w:szCs w:val="24"/>
          <w:vertAlign w:val="superscript"/>
        </w:rPr>
        <w:t>th</w:t>
      </w:r>
      <w:r w:rsidRPr="008B2E31">
        <w:rPr>
          <w:rFonts w:ascii="Times New Roman" w:hAnsi="Times New Roman" w:cs="Times New Roman"/>
          <w:sz w:val="24"/>
          <w:szCs w:val="24"/>
        </w:rPr>
        <w:t xml:space="preserve"> </w:t>
      </w:r>
      <w:proofErr w:type="gramStart"/>
      <w:r w:rsidRPr="008B2E31">
        <w:rPr>
          <w:rFonts w:ascii="Times New Roman" w:hAnsi="Times New Roman" w:cs="Times New Roman"/>
          <w:sz w:val="24"/>
          <w:szCs w:val="24"/>
        </w:rPr>
        <w:t>March,</w:t>
      </w:r>
      <w:proofErr w:type="gramEnd"/>
      <w:r w:rsidRPr="008B2E31">
        <w:rPr>
          <w:rFonts w:ascii="Times New Roman" w:hAnsi="Times New Roman" w:cs="Times New Roman"/>
          <w:sz w:val="24"/>
          <w:szCs w:val="24"/>
        </w:rPr>
        <w:t xml:space="preserve"> 2018.  It occupies an area of about 260.69 square kilometers.</w:t>
      </w:r>
    </w:p>
    <w:p w14:paraId="215BDA0B" w14:textId="77777777" w:rsidR="00297A59" w:rsidRPr="008B2E31" w:rsidRDefault="00297A59" w:rsidP="005E7BB9">
      <w:pPr>
        <w:jc w:val="both"/>
        <w:rPr>
          <w:rFonts w:ascii="Times New Roman" w:hAnsi="Times New Roman" w:cs="Times New Roman"/>
          <w:b/>
          <w:sz w:val="24"/>
          <w:szCs w:val="24"/>
        </w:rPr>
      </w:pPr>
    </w:p>
    <w:p w14:paraId="7815ECBD" w14:textId="5BA1D2C9" w:rsidR="00217A48" w:rsidRPr="008B2E31" w:rsidRDefault="00217A48" w:rsidP="005E7BB9">
      <w:pPr>
        <w:spacing w:before="240"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Vision of the Assembly</w:t>
      </w:r>
    </w:p>
    <w:p w14:paraId="6A2047E0" w14:textId="50B4B80E" w:rsidR="00A05EC8" w:rsidRPr="008B2E31" w:rsidRDefault="00A05EC8" w:rsidP="005E7BB9">
      <w:pPr>
        <w:jc w:val="both"/>
        <w:rPr>
          <w:rFonts w:ascii="Times New Roman" w:hAnsi="Times New Roman" w:cs="Times New Roman"/>
          <w:sz w:val="24"/>
          <w:szCs w:val="24"/>
        </w:rPr>
      </w:pPr>
      <w:r w:rsidRPr="008B2E31">
        <w:rPr>
          <w:rFonts w:ascii="Times New Roman" w:hAnsi="Times New Roman" w:cs="Times New Roman"/>
          <w:sz w:val="24"/>
          <w:szCs w:val="24"/>
        </w:rPr>
        <w:t xml:space="preserve">The vision of the Gomoa Central District is to become a first class and citizen </w:t>
      </w:r>
      <w:proofErr w:type="gramStart"/>
      <w:r w:rsidRPr="008B2E31">
        <w:rPr>
          <w:rFonts w:ascii="Times New Roman" w:hAnsi="Times New Roman" w:cs="Times New Roman"/>
          <w:sz w:val="24"/>
          <w:szCs w:val="24"/>
        </w:rPr>
        <w:t>focused</w:t>
      </w:r>
      <w:proofErr w:type="gramEnd"/>
      <w:r w:rsidRPr="008B2E31">
        <w:rPr>
          <w:rFonts w:ascii="Times New Roman" w:hAnsi="Times New Roman" w:cs="Times New Roman"/>
          <w:sz w:val="24"/>
          <w:szCs w:val="24"/>
        </w:rPr>
        <w:t xml:space="preserve"> Local Government Authority.</w:t>
      </w:r>
    </w:p>
    <w:p w14:paraId="4005CD79" w14:textId="77777777" w:rsidR="00A05EC8" w:rsidRPr="008B2E31" w:rsidRDefault="00A05EC8" w:rsidP="005E7BB9">
      <w:pPr>
        <w:jc w:val="both"/>
        <w:rPr>
          <w:rFonts w:ascii="Times New Roman" w:hAnsi="Times New Roman" w:cs="Times New Roman"/>
          <w:sz w:val="24"/>
          <w:szCs w:val="24"/>
        </w:rPr>
      </w:pPr>
    </w:p>
    <w:p w14:paraId="7C27FAB4" w14:textId="7A923EF2" w:rsidR="00217A48" w:rsidRPr="008B2E31" w:rsidRDefault="00217A48" w:rsidP="005E7BB9">
      <w:pPr>
        <w:spacing w:before="240"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Goal/Mission of the Assembly</w:t>
      </w:r>
    </w:p>
    <w:p w14:paraId="309DCFC5" w14:textId="77777777" w:rsidR="00A05EC8" w:rsidRPr="008B2E31" w:rsidRDefault="00A05EC8" w:rsidP="005E7BB9">
      <w:pPr>
        <w:spacing w:after="0"/>
        <w:jc w:val="both"/>
        <w:rPr>
          <w:rFonts w:ascii="Times New Roman" w:hAnsi="Times New Roman" w:cs="Times New Roman"/>
          <w:sz w:val="24"/>
          <w:szCs w:val="24"/>
        </w:rPr>
      </w:pPr>
      <w:r w:rsidRPr="008B2E31">
        <w:rPr>
          <w:rFonts w:ascii="Times New Roman" w:hAnsi="Times New Roman" w:cs="Times New Roman"/>
          <w:sz w:val="24"/>
          <w:szCs w:val="24"/>
        </w:rPr>
        <w:t>GCDA exists to facilitate the improvement of quality of life of the citizen through the provision of equitable services, effective mobilization and utilization of resources and promotion of professionalism all within the context of good governance.</w:t>
      </w:r>
    </w:p>
    <w:p w14:paraId="5785B908" w14:textId="1D3B4DB8" w:rsidR="00A05EC8" w:rsidRPr="008B2E31" w:rsidRDefault="00A05EC8" w:rsidP="005E7BB9">
      <w:pPr>
        <w:spacing w:before="240" w:line="360" w:lineRule="auto"/>
        <w:jc w:val="both"/>
        <w:rPr>
          <w:rFonts w:ascii="Times New Roman" w:hAnsi="Times New Roman" w:cs="Times New Roman"/>
          <w:b/>
          <w:sz w:val="24"/>
          <w:szCs w:val="24"/>
        </w:rPr>
      </w:pPr>
    </w:p>
    <w:p w14:paraId="07215581" w14:textId="22434464" w:rsidR="00444E99" w:rsidRPr="008B2E31" w:rsidRDefault="00444E99" w:rsidP="005E7BB9">
      <w:pPr>
        <w:spacing w:before="240" w:line="360" w:lineRule="auto"/>
        <w:jc w:val="both"/>
        <w:rPr>
          <w:rFonts w:ascii="Times New Roman" w:hAnsi="Times New Roman" w:cs="Times New Roman"/>
          <w:b/>
          <w:sz w:val="24"/>
          <w:szCs w:val="24"/>
        </w:rPr>
      </w:pPr>
    </w:p>
    <w:p w14:paraId="09A3642F" w14:textId="17D66095" w:rsidR="00444E99" w:rsidRPr="008B2E31" w:rsidRDefault="00444E99" w:rsidP="005E7BB9">
      <w:pPr>
        <w:spacing w:before="240" w:line="360" w:lineRule="auto"/>
        <w:jc w:val="both"/>
        <w:rPr>
          <w:rFonts w:ascii="Times New Roman" w:hAnsi="Times New Roman" w:cs="Times New Roman"/>
          <w:b/>
          <w:sz w:val="24"/>
          <w:szCs w:val="24"/>
        </w:rPr>
      </w:pPr>
    </w:p>
    <w:p w14:paraId="16440521" w14:textId="77777777" w:rsidR="00444E99" w:rsidRPr="008B2E31" w:rsidRDefault="00444E99" w:rsidP="005E7BB9">
      <w:pPr>
        <w:spacing w:before="240" w:line="360" w:lineRule="auto"/>
        <w:jc w:val="both"/>
        <w:rPr>
          <w:rFonts w:ascii="Times New Roman" w:hAnsi="Times New Roman" w:cs="Times New Roman"/>
          <w:b/>
          <w:sz w:val="24"/>
          <w:szCs w:val="24"/>
        </w:rPr>
      </w:pPr>
    </w:p>
    <w:p w14:paraId="24C9C8E6" w14:textId="01019005" w:rsidR="00217A48" w:rsidRPr="008B2E31" w:rsidRDefault="00217A48" w:rsidP="005E7BB9">
      <w:pPr>
        <w:spacing w:before="240" w:line="360" w:lineRule="auto"/>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Core functions of the Assembly</w:t>
      </w:r>
    </w:p>
    <w:p w14:paraId="5793C203" w14:textId="667A334B" w:rsidR="00A05EC8" w:rsidRPr="008B2E31" w:rsidRDefault="00A05EC8" w:rsidP="005E7BB9">
      <w:pPr>
        <w:tabs>
          <w:tab w:val="left" w:pos="450"/>
        </w:tabs>
        <w:spacing w:after="0"/>
        <w:jc w:val="both"/>
        <w:rPr>
          <w:rFonts w:ascii="Times New Roman" w:eastAsia="Times New Roman" w:hAnsi="Times New Roman" w:cs="Times New Roman"/>
          <w:sz w:val="24"/>
          <w:szCs w:val="24"/>
        </w:rPr>
      </w:pPr>
      <w:r w:rsidRPr="008B2E31">
        <w:rPr>
          <w:rFonts w:ascii="Times New Roman" w:hAnsi="Times New Roman" w:cs="Times New Roman"/>
          <w:sz w:val="24"/>
          <w:szCs w:val="24"/>
        </w:rPr>
        <w:t xml:space="preserve">The core functions of the Gomoa Central District as outlined in </w:t>
      </w:r>
      <w:r w:rsidR="00D633C5" w:rsidRPr="008B2E31">
        <w:rPr>
          <w:rFonts w:ascii="Times New Roman" w:hAnsi="Times New Roman" w:cs="Times New Roman"/>
          <w:sz w:val="24"/>
          <w:szCs w:val="24"/>
        </w:rPr>
        <w:t>Section</w:t>
      </w:r>
      <w:r w:rsidRPr="008B2E31">
        <w:rPr>
          <w:rFonts w:ascii="Times New Roman" w:hAnsi="Times New Roman" w:cs="Times New Roman"/>
          <w:sz w:val="24"/>
          <w:szCs w:val="24"/>
        </w:rPr>
        <w:t xml:space="preserve"> 12 of the Local Governance Act, 2016 (ACT 936) and the LI 2339 are:</w:t>
      </w:r>
    </w:p>
    <w:p w14:paraId="5A86DAA2" w14:textId="77777777" w:rsidR="00A05EC8" w:rsidRPr="008B2E31" w:rsidRDefault="00A05EC8" w:rsidP="0083259F">
      <w:pPr>
        <w:numPr>
          <w:ilvl w:val="0"/>
          <w:numId w:val="4"/>
        </w:numPr>
        <w:tabs>
          <w:tab w:val="left" w:pos="0"/>
          <w:tab w:val="left" w:pos="270"/>
          <w:tab w:val="left" w:pos="1440"/>
        </w:tabs>
        <w:autoSpaceDE w:val="0"/>
        <w:autoSpaceDN w:val="0"/>
        <w:adjustRightInd w:val="0"/>
        <w:spacing w:after="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To promote and safeguard public health.</w:t>
      </w:r>
    </w:p>
    <w:p w14:paraId="027E6820" w14:textId="77777777" w:rsidR="00A05EC8" w:rsidRPr="008B2E31" w:rsidRDefault="00A05EC8" w:rsidP="0083259F">
      <w:pPr>
        <w:numPr>
          <w:ilvl w:val="0"/>
          <w:numId w:val="4"/>
        </w:numPr>
        <w:tabs>
          <w:tab w:val="left" w:pos="0"/>
          <w:tab w:val="left" w:pos="270"/>
          <w:tab w:val="left" w:pos="1440"/>
        </w:tabs>
        <w:autoSpaceDE w:val="0"/>
        <w:autoSpaceDN w:val="0"/>
        <w:adjustRightInd w:val="0"/>
        <w:spacing w:after="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 xml:space="preserve">To construct, repair and maintain all public roads other than trunk roads but including feeder roads and to undertake road rehabilitation programmes. </w:t>
      </w:r>
    </w:p>
    <w:p w14:paraId="466D3CFC" w14:textId="77777777" w:rsidR="00A05EC8" w:rsidRPr="008B2E31" w:rsidRDefault="00A05EC8" w:rsidP="0083259F">
      <w:pPr>
        <w:numPr>
          <w:ilvl w:val="0"/>
          <w:numId w:val="4"/>
        </w:numPr>
        <w:autoSpaceDE w:val="0"/>
        <w:autoSpaceDN w:val="0"/>
        <w:adjustRightInd w:val="0"/>
        <w:spacing w:after="20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To promote and support productive activities and social development in the district</w:t>
      </w:r>
    </w:p>
    <w:p w14:paraId="67C97394" w14:textId="77777777" w:rsidR="00A05EC8" w:rsidRPr="008B2E31" w:rsidRDefault="00A05EC8" w:rsidP="0083259F">
      <w:pPr>
        <w:numPr>
          <w:ilvl w:val="0"/>
          <w:numId w:val="4"/>
        </w:numPr>
        <w:autoSpaceDE w:val="0"/>
        <w:autoSpaceDN w:val="0"/>
        <w:adjustRightInd w:val="0"/>
        <w:spacing w:after="20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To maintain security and public safety in the district with the cooperation of other national and local security agencies</w:t>
      </w:r>
    </w:p>
    <w:p w14:paraId="3663D20D" w14:textId="77777777" w:rsidR="00A05EC8" w:rsidRPr="008B2E31" w:rsidRDefault="00A05EC8" w:rsidP="0083259F">
      <w:pPr>
        <w:numPr>
          <w:ilvl w:val="0"/>
          <w:numId w:val="4"/>
        </w:numPr>
        <w:tabs>
          <w:tab w:val="left" w:pos="0"/>
          <w:tab w:val="left" w:pos="270"/>
          <w:tab w:val="left" w:pos="1440"/>
        </w:tabs>
        <w:autoSpaceDE w:val="0"/>
        <w:autoSpaceDN w:val="0"/>
        <w:adjustRightInd w:val="0"/>
        <w:spacing w:after="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 xml:space="preserve">To prescribe the conditions to be satisfied on a site for any building for any class of </w:t>
      </w:r>
      <w:proofErr w:type="gramStart"/>
      <w:r w:rsidRPr="008B2E31">
        <w:rPr>
          <w:rFonts w:ascii="Times New Roman" w:hAnsi="Times New Roman" w:cs="Times New Roman"/>
          <w:sz w:val="24"/>
          <w:szCs w:val="24"/>
        </w:rPr>
        <w:t>buildings;</w:t>
      </w:r>
      <w:proofErr w:type="gramEnd"/>
    </w:p>
    <w:p w14:paraId="2E7E1C08" w14:textId="77777777" w:rsidR="00A05EC8" w:rsidRPr="008B2E31" w:rsidRDefault="00A05EC8" w:rsidP="0083259F">
      <w:pPr>
        <w:numPr>
          <w:ilvl w:val="0"/>
          <w:numId w:val="4"/>
        </w:numPr>
        <w:tabs>
          <w:tab w:val="left" w:pos="0"/>
          <w:tab w:val="left" w:pos="270"/>
          <w:tab w:val="left" w:pos="1440"/>
        </w:tabs>
        <w:autoSpaceDE w:val="0"/>
        <w:autoSpaceDN w:val="0"/>
        <w:adjustRightInd w:val="0"/>
        <w:spacing w:after="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To provide for building lines and the layout of buildings, to prepare and undertake and otherwise control schemes for improved housing layout and settlement.</w:t>
      </w:r>
    </w:p>
    <w:p w14:paraId="37063A8B" w14:textId="77777777" w:rsidR="00A05EC8" w:rsidRPr="008B2E31" w:rsidRDefault="00A05EC8" w:rsidP="0083259F">
      <w:pPr>
        <w:numPr>
          <w:ilvl w:val="0"/>
          <w:numId w:val="4"/>
        </w:numPr>
        <w:tabs>
          <w:tab w:val="left" w:pos="0"/>
          <w:tab w:val="left" w:pos="270"/>
          <w:tab w:val="left" w:pos="1440"/>
        </w:tabs>
        <w:autoSpaceDE w:val="0"/>
        <w:autoSpaceDN w:val="0"/>
        <w:adjustRightInd w:val="0"/>
        <w:spacing w:after="0" w:line="276" w:lineRule="auto"/>
        <w:contextualSpacing/>
        <w:jc w:val="both"/>
        <w:rPr>
          <w:rFonts w:ascii="Times New Roman" w:hAnsi="Times New Roman" w:cs="Times New Roman"/>
          <w:sz w:val="24"/>
          <w:szCs w:val="24"/>
        </w:rPr>
      </w:pPr>
      <w:r w:rsidRPr="008B2E31">
        <w:rPr>
          <w:rFonts w:ascii="Times New Roman" w:hAnsi="Times New Roman" w:cs="Times New Roman"/>
          <w:sz w:val="24"/>
          <w:szCs w:val="24"/>
        </w:rPr>
        <w:t xml:space="preserve">To maintain, as agents of Central Government, all public buildings, including prestige </w:t>
      </w:r>
      <w:proofErr w:type="gramStart"/>
      <w:r w:rsidRPr="008B2E31">
        <w:rPr>
          <w:rFonts w:ascii="Times New Roman" w:hAnsi="Times New Roman" w:cs="Times New Roman"/>
          <w:sz w:val="24"/>
          <w:szCs w:val="24"/>
        </w:rPr>
        <w:t>buildings</w:t>
      </w:r>
      <w:proofErr w:type="gramEnd"/>
      <w:r w:rsidRPr="008B2E31">
        <w:rPr>
          <w:rFonts w:ascii="Times New Roman" w:hAnsi="Times New Roman" w:cs="Times New Roman"/>
          <w:sz w:val="24"/>
          <w:szCs w:val="24"/>
        </w:rPr>
        <w:t xml:space="preserve"> put up by the Central Government.</w:t>
      </w:r>
    </w:p>
    <w:p w14:paraId="33FEBBCD" w14:textId="77777777" w:rsidR="00A05EC8" w:rsidRPr="008B2E31" w:rsidRDefault="00A05EC8" w:rsidP="005E7BB9">
      <w:pPr>
        <w:spacing w:before="240" w:line="360" w:lineRule="auto"/>
        <w:jc w:val="both"/>
        <w:rPr>
          <w:rFonts w:ascii="Times New Roman" w:hAnsi="Times New Roman" w:cs="Times New Roman"/>
          <w:b/>
          <w:sz w:val="24"/>
          <w:szCs w:val="24"/>
        </w:rPr>
      </w:pPr>
    </w:p>
    <w:p w14:paraId="6C2CDC9E" w14:textId="1A13448F" w:rsidR="00217A48" w:rsidRPr="008B2E31" w:rsidRDefault="00217A48"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Core values of the Assembly</w:t>
      </w:r>
    </w:p>
    <w:p w14:paraId="43C51E3C" w14:textId="64568A15" w:rsidR="00100CB4" w:rsidRPr="008B2E31" w:rsidRDefault="00100CB4"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 </w:t>
      </w:r>
      <w:r w:rsidR="006A5F5A">
        <w:rPr>
          <w:rFonts w:ascii="Times New Roman" w:hAnsi="Times New Roman" w:cs="Times New Roman"/>
          <w:sz w:val="24"/>
          <w:szCs w:val="24"/>
        </w:rPr>
        <w:t>T</w:t>
      </w:r>
      <w:r w:rsidRPr="008B2E31">
        <w:rPr>
          <w:rFonts w:ascii="Times New Roman" w:hAnsi="Times New Roman" w:cs="Times New Roman"/>
          <w:sz w:val="24"/>
          <w:szCs w:val="24"/>
        </w:rPr>
        <w:t xml:space="preserve">he core </w:t>
      </w:r>
      <w:r w:rsidR="006A5F5A">
        <w:rPr>
          <w:rFonts w:ascii="Times New Roman" w:hAnsi="Times New Roman" w:cs="Times New Roman"/>
          <w:sz w:val="24"/>
          <w:szCs w:val="24"/>
        </w:rPr>
        <w:t>values</w:t>
      </w:r>
      <w:r w:rsidRPr="008B2E31">
        <w:rPr>
          <w:rFonts w:ascii="Times New Roman" w:hAnsi="Times New Roman" w:cs="Times New Roman"/>
          <w:sz w:val="24"/>
          <w:szCs w:val="24"/>
        </w:rPr>
        <w:t xml:space="preserve"> of the GCDA are:</w:t>
      </w:r>
    </w:p>
    <w:p w14:paraId="1EAB69CD"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Innovation</w:t>
      </w:r>
    </w:p>
    <w:p w14:paraId="310691D9" w14:textId="6885835F"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Teamwork</w:t>
      </w:r>
    </w:p>
    <w:p w14:paraId="64160A65"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Integrity</w:t>
      </w:r>
    </w:p>
    <w:p w14:paraId="3C99B95B"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Discipline</w:t>
      </w:r>
    </w:p>
    <w:p w14:paraId="7068AAC7"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Pro-activeness</w:t>
      </w:r>
    </w:p>
    <w:p w14:paraId="7A6C8282"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Quality service</w:t>
      </w:r>
    </w:p>
    <w:p w14:paraId="2FD7BCEC"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Hard work</w:t>
      </w:r>
    </w:p>
    <w:p w14:paraId="027781C7" w14:textId="77777777" w:rsidR="006A5F5A" w:rsidRPr="006A5F5A" w:rsidRDefault="006A5F5A" w:rsidP="006A5F5A">
      <w:pPr>
        <w:pStyle w:val="ListParagraph"/>
        <w:numPr>
          <w:ilvl w:val="0"/>
          <w:numId w:val="22"/>
        </w:numPr>
        <w:spacing w:after="0" w:line="360" w:lineRule="auto"/>
        <w:jc w:val="both"/>
        <w:rPr>
          <w:rFonts w:ascii="Times New Roman" w:hAnsi="Times New Roman" w:cs="Times New Roman"/>
          <w:sz w:val="24"/>
          <w:szCs w:val="24"/>
        </w:rPr>
      </w:pPr>
      <w:r w:rsidRPr="006A5F5A">
        <w:rPr>
          <w:rFonts w:ascii="Times New Roman" w:hAnsi="Times New Roman" w:cs="Times New Roman"/>
          <w:sz w:val="24"/>
          <w:szCs w:val="24"/>
        </w:rPr>
        <w:t>Excellence</w:t>
      </w:r>
    </w:p>
    <w:p w14:paraId="3E6F1B93" w14:textId="6479A868" w:rsidR="00444E99" w:rsidRPr="006A5F5A" w:rsidRDefault="006A5F5A" w:rsidP="006A5F5A">
      <w:pPr>
        <w:pStyle w:val="ListParagraph"/>
        <w:numPr>
          <w:ilvl w:val="0"/>
          <w:numId w:val="22"/>
        </w:numPr>
        <w:spacing w:line="360" w:lineRule="auto"/>
        <w:jc w:val="both"/>
        <w:rPr>
          <w:rFonts w:ascii="Times New Roman" w:hAnsi="Times New Roman" w:cs="Times New Roman"/>
          <w:b/>
          <w:sz w:val="24"/>
          <w:szCs w:val="24"/>
        </w:rPr>
      </w:pPr>
      <w:r w:rsidRPr="006A5F5A">
        <w:rPr>
          <w:rFonts w:ascii="Times New Roman" w:hAnsi="Times New Roman" w:cs="Times New Roman"/>
          <w:sz w:val="24"/>
          <w:szCs w:val="24"/>
        </w:rPr>
        <w:t>Sustainability</w:t>
      </w:r>
    </w:p>
    <w:p w14:paraId="05474F90" w14:textId="77777777" w:rsidR="00444E99" w:rsidRPr="008B2E31" w:rsidRDefault="00444E99" w:rsidP="005E7BB9">
      <w:pPr>
        <w:spacing w:line="360" w:lineRule="auto"/>
        <w:jc w:val="both"/>
        <w:rPr>
          <w:rFonts w:ascii="Times New Roman" w:hAnsi="Times New Roman" w:cs="Times New Roman"/>
          <w:b/>
          <w:sz w:val="24"/>
          <w:szCs w:val="24"/>
        </w:rPr>
      </w:pPr>
    </w:p>
    <w:p w14:paraId="1806B371" w14:textId="77777777" w:rsidR="00444E99" w:rsidRDefault="00444E99" w:rsidP="005E7BB9">
      <w:pPr>
        <w:spacing w:line="360" w:lineRule="auto"/>
        <w:jc w:val="both"/>
        <w:rPr>
          <w:rFonts w:ascii="Times New Roman" w:hAnsi="Times New Roman" w:cs="Times New Roman"/>
          <w:b/>
          <w:sz w:val="24"/>
          <w:szCs w:val="24"/>
        </w:rPr>
      </w:pPr>
    </w:p>
    <w:p w14:paraId="5E6CF995" w14:textId="77777777" w:rsidR="006A5F5A" w:rsidRDefault="006A5F5A" w:rsidP="005E7BB9">
      <w:pPr>
        <w:spacing w:line="360" w:lineRule="auto"/>
        <w:jc w:val="both"/>
        <w:rPr>
          <w:rFonts w:ascii="Times New Roman" w:hAnsi="Times New Roman" w:cs="Times New Roman"/>
          <w:b/>
          <w:sz w:val="24"/>
          <w:szCs w:val="24"/>
        </w:rPr>
      </w:pPr>
    </w:p>
    <w:p w14:paraId="0F0BAA42" w14:textId="77777777" w:rsidR="006A5F5A" w:rsidRPr="008B2E31" w:rsidRDefault="006A5F5A" w:rsidP="005E7BB9">
      <w:pPr>
        <w:spacing w:line="360" w:lineRule="auto"/>
        <w:jc w:val="both"/>
        <w:rPr>
          <w:rFonts w:ascii="Times New Roman" w:hAnsi="Times New Roman" w:cs="Times New Roman"/>
          <w:b/>
          <w:sz w:val="24"/>
          <w:szCs w:val="24"/>
        </w:rPr>
      </w:pPr>
    </w:p>
    <w:p w14:paraId="7061EC77" w14:textId="77777777" w:rsidR="00444E99" w:rsidRPr="008B2E31" w:rsidRDefault="00444E99" w:rsidP="005E7BB9">
      <w:pPr>
        <w:spacing w:line="360" w:lineRule="auto"/>
        <w:jc w:val="both"/>
        <w:rPr>
          <w:rFonts w:ascii="Times New Roman" w:hAnsi="Times New Roman" w:cs="Times New Roman"/>
          <w:b/>
          <w:sz w:val="24"/>
          <w:szCs w:val="24"/>
        </w:rPr>
      </w:pPr>
    </w:p>
    <w:p w14:paraId="10189B07" w14:textId="164D31E8" w:rsidR="00217A48" w:rsidRPr="008B2E31" w:rsidRDefault="00DA0ABE"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 xml:space="preserve">2026 </w:t>
      </w:r>
      <w:r w:rsidR="00217A48" w:rsidRPr="008B2E31">
        <w:rPr>
          <w:rFonts w:ascii="Times New Roman" w:hAnsi="Times New Roman" w:cs="Times New Roman"/>
          <w:b/>
          <w:sz w:val="24"/>
          <w:szCs w:val="24"/>
        </w:rPr>
        <w:t xml:space="preserve">Adopted Policy Objective from the National Medium Term Development Policy Framework (NMTDPF) relating to Revenue </w:t>
      </w:r>
      <w:r w:rsidR="006A5F5A" w:rsidRPr="008B2E31">
        <w:rPr>
          <w:rFonts w:ascii="Times New Roman" w:hAnsi="Times New Roman" w:cs="Times New Roman"/>
          <w:b/>
          <w:sz w:val="24"/>
          <w:szCs w:val="24"/>
        </w:rPr>
        <w:t>Mobilization</w:t>
      </w:r>
    </w:p>
    <w:p w14:paraId="05BB421D" w14:textId="76ABB90E" w:rsidR="00297A59" w:rsidRDefault="00297A59" w:rsidP="008B2E31">
      <w:pPr>
        <w:pStyle w:val="ListParagraph"/>
        <w:numPr>
          <w:ilvl w:val="0"/>
          <w:numId w:val="1"/>
        </w:numPr>
        <w:spacing w:after="200" w:line="360" w:lineRule="auto"/>
        <w:jc w:val="both"/>
        <w:rPr>
          <w:rFonts w:ascii="Times New Roman" w:hAnsi="Times New Roman" w:cs="Times New Roman"/>
          <w:sz w:val="24"/>
          <w:szCs w:val="24"/>
        </w:rPr>
      </w:pPr>
      <w:r w:rsidRPr="008B2E31">
        <w:rPr>
          <w:rFonts w:ascii="Times New Roman" w:hAnsi="Times New Roman" w:cs="Times New Roman"/>
          <w:sz w:val="24"/>
          <w:szCs w:val="24"/>
        </w:rPr>
        <w:t>Promote sustainable spatially integrated balanced development of human settlement</w:t>
      </w:r>
    </w:p>
    <w:p w14:paraId="6B78CE28" w14:textId="06B9B571" w:rsidR="00EF5C62" w:rsidRPr="008B2E31" w:rsidRDefault="00EF5C62" w:rsidP="008B2E31">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Promote equal opportunities for all (Gender mainstreaming)</w:t>
      </w:r>
    </w:p>
    <w:p w14:paraId="7BE41511" w14:textId="77777777" w:rsidR="00297A59" w:rsidRPr="008B2E31" w:rsidRDefault="00297A59" w:rsidP="0083259F">
      <w:pPr>
        <w:pStyle w:val="ListParagraph"/>
        <w:numPr>
          <w:ilvl w:val="0"/>
          <w:numId w:val="1"/>
        </w:numPr>
        <w:spacing w:after="200" w:line="360" w:lineRule="auto"/>
        <w:jc w:val="both"/>
        <w:rPr>
          <w:rFonts w:ascii="Times New Roman" w:hAnsi="Times New Roman" w:cs="Times New Roman"/>
          <w:sz w:val="24"/>
          <w:szCs w:val="24"/>
        </w:rPr>
      </w:pPr>
      <w:r w:rsidRPr="008B2E31">
        <w:rPr>
          <w:rFonts w:ascii="Times New Roman" w:hAnsi="Times New Roman" w:cs="Times New Roman"/>
          <w:sz w:val="24"/>
          <w:szCs w:val="24"/>
        </w:rPr>
        <w:t>Facilitate the extension of electricity to all communities</w:t>
      </w:r>
    </w:p>
    <w:p w14:paraId="780938C4" w14:textId="77777777" w:rsidR="00297A59" w:rsidRPr="008B2E31" w:rsidRDefault="00297A59" w:rsidP="0083259F">
      <w:pPr>
        <w:pStyle w:val="ListParagraph"/>
        <w:numPr>
          <w:ilvl w:val="0"/>
          <w:numId w:val="1"/>
        </w:numPr>
        <w:spacing w:after="200" w:line="360" w:lineRule="auto"/>
        <w:jc w:val="both"/>
        <w:rPr>
          <w:rFonts w:ascii="Times New Roman" w:hAnsi="Times New Roman" w:cs="Times New Roman"/>
          <w:sz w:val="24"/>
          <w:szCs w:val="24"/>
        </w:rPr>
      </w:pPr>
      <w:r w:rsidRPr="008B2E31">
        <w:rPr>
          <w:rFonts w:ascii="Times New Roman" w:hAnsi="Times New Roman" w:cs="Times New Roman"/>
          <w:sz w:val="24"/>
          <w:szCs w:val="24"/>
        </w:rPr>
        <w:t>Enhance inclusive and equitable access to, and participation in quality education at all levels</w:t>
      </w:r>
    </w:p>
    <w:p w14:paraId="14D3A055" w14:textId="77777777" w:rsidR="00297A59" w:rsidRPr="008B2E31" w:rsidRDefault="00297A59" w:rsidP="0083259F">
      <w:pPr>
        <w:pStyle w:val="ListParagraph"/>
        <w:numPr>
          <w:ilvl w:val="0"/>
          <w:numId w:val="1"/>
        </w:numPr>
        <w:spacing w:after="200" w:line="360" w:lineRule="auto"/>
        <w:jc w:val="both"/>
        <w:rPr>
          <w:rFonts w:ascii="Times New Roman" w:hAnsi="Times New Roman" w:cs="Times New Roman"/>
          <w:sz w:val="24"/>
          <w:szCs w:val="24"/>
        </w:rPr>
      </w:pPr>
      <w:r w:rsidRPr="008B2E31">
        <w:rPr>
          <w:rFonts w:ascii="Times New Roman" w:hAnsi="Times New Roman" w:cs="Times New Roman"/>
          <w:sz w:val="24"/>
          <w:szCs w:val="24"/>
        </w:rPr>
        <w:t>Ensure improved Fiscal Performance and Sustainability</w:t>
      </w:r>
    </w:p>
    <w:p w14:paraId="15BA8A5D" w14:textId="1A3240D0" w:rsidR="00297A59" w:rsidRPr="008B2E31" w:rsidRDefault="006A5F5A" w:rsidP="0083259F">
      <w:pPr>
        <w:pStyle w:val="ListParagraph"/>
        <w:numPr>
          <w:ilvl w:val="0"/>
          <w:numId w:val="1"/>
        </w:num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rPr>
        <w:t>Create an enabling agribusiness environment to enhance production and consumption of local agriculture produce</w:t>
      </w:r>
    </w:p>
    <w:p w14:paraId="305ACF14" w14:textId="60278A5D" w:rsidR="00297A59" w:rsidRPr="008B2E31" w:rsidRDefault="006A5F5A" w:rsidP="0083259F">
      <w:pPr>
        <w:pStyle w:val="ListParagraph"/>
        <w:numPr>
          <w:ilvl w:val="0"/>
          <w:numId w:val="1"/>
        </w:num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rPr>
        <w:t>Improve population, civil registration and vital statistics management</w:t>
      </w:r>
      <w:r w:rsidR="00EF5C62">
        <w:rPr>
          <w:rFonts w:ascii="Times New Roman" w:eastAsia="Calibri" w:hAnsi="Times New Roman" w:cs="Times New Roman"/>
          <w:sz w:val="24"/>
          <w:szCs w:val="24"/>
        </w:rPr>
        <w:t xml:space="preserve"> </w:t>
      </w:r>
    </w:p>
    <w:p w14:paraId="26C6FC12" w14:textId="03393E15" w:rsidR="00297A59" w:rsidRPr="008B2E31" w:rsidRDefault="00EF5C62" w:rsidP="0083259F">
      <w:pPr>
        <w:pStyle w:val="ListParagraph"/>
        <w:numPr>
          <w:ilvl w:val="0"/>
          <w:numId w:val="1"/>
        </w:num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rPr>
        <w:t>Improve human capital development and management</w:t>
      </w:r>
    </w:p>
    <w:p w14:paraId="2AC4EB80" w14:textId="4ABCA88E" w:rsidR="00297A59" w:rsidRPr="00EF5C62" w:rsidRDefault="00EF5C62" w:rsidP="00EF5C62">
      <w:pPr>
        <w:pStyle w:val="ListParagraph"/>
        <w:numPr>
          <w:ilvl w:val="0"/>
          <w:numId w:val="1"/>
        </w:num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Enhance Domestic Trade </w:t>
      </w:r>
    </w:p>
    <w:p w14:paraId="1B001850" w14:textId="075BA9B3" w:rsidR="005939E2" w:rsidRPr="008B2E31" w:rsidRDefault="005939E2"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 xml:space="preserve">Legal Framework and Policy Environment </w:t>
      </w:r>
    </w:p>
    <w:p w14:paraId="49A9918B" w14:textId="77777777" w:rsidR="00297A59" w:rsidRPr="008B2E31" w:rsidRDefault="00297A59" w:rsidP="005E7BB9">
      <w:pPr>
        <w:spacing w:line="360" w:lineRule="auto"/>
        <w:jc w:val="both"/>
        <w:rPr>
          <w:rFonts w:ascii="Times New Roman" w:hAnsi="Times New Roman" w:cs="Times New Roman"/>
          <w:bCs/>
          <w:sz w:val="24"/>
          <w:szCs w:val="24"/>
        </w:rPr>
      </w:pPr>
      <w:r w:rsidRPr="008B2E31">
        <w:rPr>
          <w:rFonts w:ascii="Times New Roman" w:hAnsi="Times New Roman" w:cs="Times New Roman"/>
          <w:bCs/>
          <w:sz w:val="24"/>
          <w:szCs w:val="24"/>
        </w:rPr>
        <w:t>Some of the laws and legal frameworks backing revenue mobilization in the district include the following.</w:t>
      </w:r>
    </w:p>
    <w:p w14:paraId="09414DC7" w14:textId="77777777"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1992 Constitution of Ghana</w:t>
      </w:r>
    </w:p>
    <w:p w14:paraId="29517B53" w14:textId="114F3A11"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Local Governance Act,</w:t>
      </w:r>
      <w:r w:rsidR="00EF5C62">
        <w:rPr>
          <w:rFonts w:ascii="Times New Roman" w:hAnsi="Times New Roman"/>
          <w:sz w:val="24"/>
          <w:szCs w:val="24"/>
        </w:rPr>
        <w:t xml:space="preserve"> </w:t>
      </w:r>
      <w:r w:rsidRPr="008B2E31">
        <w:rPr>
          <w:rFonts w:ascii="Times New Roman" w:hAnsi="Times New Roman"/>
          <w:sz w:val="24"/>
          <w:szCs w:val="24"/>
        </w:rPr>
        <w:t>2016 (Act 936)</w:t>
      </w:r>
    </w:p>
    <w:p w14:paraId="35F4E330" w14:textId="27F5872B"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Public Financial Management Act</w:t>
      </w:r>
      <w:r w:rsidR="00EF5C62">
        <w:rPr>
          <w:rFonts w:ascii="Times New Roman" w:hAnsi="Times New Roman"/>
          <w:sz w:val="24"/>
          <w:szCs w:val="24"/>
        </w:rPr>
        <w:t>,</w:t>
      </w:r>
      <w:r w:rsidRPr="008B2E31">
        <w:rPr>
          <w:rFonts w:ascii="Times New Roman" w:hAnsi="Times New Roman"/>
          <w:sz w:val="24"/>
          <w:szCs w:val="24"/>
        </w:rPr>
        <w:t xml:space="preserve"> 2016 (Act 921)</w:t>
      </w:r>
    </w:p>
    <w:p w14:paraId="0EBC7F95" w14:textId="34E74958"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Public Financial Management Regulation</w:t>
      </w:r>
      <w:r w:rsidR="00EF5C62">
        <w:rPr>
          <w:rFonts w:ascii="Times New Roman" w:hAnsi="Times New Roman"/>
          <w:sz w:val="24"/>
          <w:szCs w:val="24"/>
        </w:rPr>
        <w:t>,</w:t>
      </w:r>
      <w:r w:rsidRPr="008B2E31">
        <w:rPr>
          <w:rFonts w:ascii="Times New Roman" w:hAnsi="Times New Roman"/>
          <w:sz w:val="24"/>
          <w:szCs w:val="24"/>
        </w:rPr>
        <w:t xml:space="preserve"> 2019, L.I. 2378</w:t>
      </w:r>
    </w:p>
    <w:p w14:paraId="7077341E" w14:textId="77777777"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Audit Service Act, 2000 (Act, 584)</w:t>
      </w:r>
    </w:p>
    <w:p w14:paraId="28175D8F" w14:textId="77777777"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Land Use and Spatial Planning Act, 2016 (Act 925)</w:t>
      </w:r>
    </w:p>
    <w:p w14:paraId="3D77B2ED" w14:textId="5B8637D0" w:rsidR="00297A59" w:rsidRPr="008B2E31" w:rsidRDefault="00297A59" w:rsidP="0083259F">
      <w:pPr>
        <w:pStyle w:val="NoSpacing"/>
        <w:numPr>
          <w:ilvl w:val="0"/>
          <w:numId w:val="5"/>
        </w:numPr>
        <w:spacing w:line="360" w:lineRule="auto"/>
        <w:jc w:val="both"/>
        <w:rPr>
          <w:rFonts w:ascii="Times New Roman" w:hAnsi="Times New Roman"/>
          <w:sz w:val="24"/>
          <w:szCs w:val="24"/>
        </w:rPr>
      </w:pPr>
      <w:r w:rsidRPr="008B2E31">
        <w:rPr>
          <w:rFonts w:ascii="Times New Roman" w:hAnsi="Times New Roman"/>
          <w:sz w:val="24"/>
          <w:szCs w:val="24"/>
        </w:rPr>
        <w:t>National Development Planning (System) Act 1994, Act 480)</w:t>
      </w:r>
    </w:p>
    <w:p w14:paraId="47181D06" w14:textId="28917E7E" w:rsidR="00297A59" w:rsidRPr="008B2E31" w:rsidRDefault="00297A59" w:rsidP="005E7BB9">
      <w:pPr>
        <w:pStyle w:val="NoSpacing"/>
        <w:spacing w:line="360" w:lineRule="auto"/>
        <w:ind w:left="720"/>
        <w:jc w:val="both"/>
        <w:rPr>
          <w:rFonts w:ascii="Times New Roman" w:hAnsi="Times New Roman"/>
          <w:sz w:val="24"/>
          <w:szCs w:val="24"/>
        </w:rPr>
      </w:pPr>
    </w:p>
    <w:p w14:paraId="70AE7745" w14:textId="32F87807" w:rsidR="00444E99" w:rsidRPr="008B2E31" w:rsidRDefault="00444E99" w:rsidP="005E7BB9">
      <w:pPr>
        <w:pStyle w:val="NoSpacing"/>
        <w:spacing w:line="360" w:lineRule="auto"/>
        <w:ind w:left="720"/>
        <w:jc w:val="both"/>
        <w:rPr>
          <w:rFonts w:ascii="Times New Roman" w:hAnsi="Times New Roman"/>
          <w:sz w:val="24"/>
          <w:szCs w:val="24"/>
        </w:rPr>
      </w:pPr>
    </w:p>
    <w:p w14:paraId="01216583" w14:textId="1AAC1CD8" w:rsidR="00444E99" w:rsidRPr="008B2E31" w:rsidRDefault="00444E99" w:rsidP="005E7BB9">
      <w:pPr>
        <w:pStyle w:val="NoSpacing"/>
        <w:spacing w:line="360" w:lineRule="auto"/>
        <w:ind w:left="720"/>
        <w:jc w:val="both"/>
        <w:rPr>
          <w:rFonts w:ascii="Times New Roman" w:hAnsi="Times New Roman"/>
          <w:sz w:val="24"/>
          <w:szCs w:val="24"/>
        </w:rPr>
      </w:pPr>
    </w:p>
    <w:p w14:paraId="57DB528C" w14:textId="0727E552" w:rsidR="00444E99" w:rsidRPr="008B2E31" w:rsidRDefault="00444E99" w:rsidP="005E7BB9">
      <w:pPr>
        <w:pStyle w:val="NoSpacing"/>
        <w:spacing w:line="360" w:lineRule="auto"/>
        <w:ind w:left="720"/>
        <w:jc w:val="both"/>
        <w:rPr>
          <w:rFonts w:ascii="Times New Roman" w:hAnsi="Times New Roman"/>
          <w:sz w:val="24"/>
          <w:szCs w:val="24"/>
        </w:rPr>
      </w:pPr>
    </w:p>
    <w:p w14:paraId="20951F5B" w14:textId="6991F6AD" w:rsidR="00444E99" w:rsidRDefault="00444E99" w:rsidP="005E7BB9">
      <w:pPr>
        <w:pStyle w:val="NoSpacing"/>
        <w:spacing w:line="360" w:lineRule="auto"/>
        <w:ind w:left="720"/>
        <w:jc w:val="both"/>
        <w:rPr>
          <w:rFonts w:ascii="Times New Roman" w:hAnsi="Times New Roman"/>
          <w:sz w:val="24"/>
          <w:szCs w:val="24"/>
        </w:rPr>
      </w:pPr>
    </w:p>
    <w:p w14:paraId="1FB148E1" w14:textId="77777777" w:rsidR="008B2E31" w:rsidRDefault="008B2E31" w:rsidP="005E7BB9">
      <w:pPr>
        <w:pStyle w:val="NoSpacing"/>
        <w:spacing w:line="360" w:lineRule="auto"/>
        <w:ind w:left="720"/>
        <w:jc w:val="both"/>
        <w:rPr>
          <w:rFonts w:ascii="Times New Roman" w:hAnsi="Times New Roman"/>
          <w:sz w:val="24"/>
          <w:szCs w:val="24"/>
        </w:rPr>
      </w:pPr>
    </w:p>
    <w:p w14:paraId="532D9D9D" w14:textId="77777777" w:rsidR="00642645" w:rsidRDefault="00642645" w:rsidP="005E7BB9">
      <w:pPr>
        <w:pStyle w:val="NoSpacing"/>
        <w:spacing w:line="360" w:lineRule="auto"/>
        <w:ind w:left="720"/>
        <w:jc w:val="both"/>
        <w:rPr>
          <w:rFonts w:ascii="Times New Roman" w:hAnsi="Times New Roman"/>
          <w:sz w:val="24"/>
          <w:szCs w:val="24"/>
        </w:rPr>
      </w:pPr>
    </w:p>
    <w:p w14:paraId="7EBA2CE3" w14:textId="77777777" w:rsidR="00642645" w:rsidRPr="008B2E31" w:rsidRDefault="00642645" w:rsidP="005E7BB9">
      <w:pPr>
        <w:pStyle w:val="NoSpacing"/>
        <w:spacing w:line="360" w:lineRule="auto"/>
        <w:ind w:left="720"/>
        <w:jc w:val="both"/>
        <w:rPr>
          <w:rFonts w:ascii="Times New Roman" w:hAnsi="Times New Roman"/>
          <w:sz w:val="24"/>
          <w:szCs w:val="24"/>
        </w:rPr>
      </w:pPr>
    </w:p>
    <w:p w14:paraId="3A88B1EB" w14:textId="77777777" w:rsidR="00444E99" w:rsidRPr="008B2E31" w:rsidRDefault="00444E99" w:rsidP="005E7BB9">
      <w:pPr>
        <w:pStyle w:val="NoSpacing"/>
        <w:spacing w:line="360" w:lineRule="auto"/>
        <w:ind w:left="720"/>
        <w:jc w:val="both"/>
        <w:rPr>
          <w:rFonts w:ascii="Times New Roman" w:hAnsi="Times New Roman"/>
          <w:sz w:val="24"/>
          <w:szCs w:val="24"/>
        </w:rPr>
      </w:pPr>
    </w:p>
    <w:p w14:paraId="6C08B403" w14:textId="7E4137D9" w:rsidR="00297A59" w:rsidRPr="008B2E31" w:rsidRDefault="00297A59" w:rsidP="005E7BB9">
      <w:pPr>
        <w:pStyle w:val="NoSpacing"/>
        <w:spacing w:line="360" w:lineRule="auto"/>
        <w:jc w:val="both"/>
        <w:rPr>
          <w:rFonts w:ascii="Times New Roman" w:hAnsi="Times New Roman"/>
          <w:b/>
          <w:sz w:val="24"/>
          <w:szCs w:val="24"/>
        </w:rPr>
      </w:pPr>
      <w:r w:rsidRPr="008B2E31">
        <w:rPr>
          <w:rFonts w:ascii="Times New Roman" w:hAnsi="Times New Roman"/>
          <w:b/>
          <w:sz w:val="24"/>
          <w:szCs w:val="24"/>
        </w:rPr>
        <w:lastRenderedPageBreak/>
        <w:t>Opportunities to strengthen IGF Generation</w:t>
      </w:r>
    </w:p>
    <w:p w14:paraId="465E6E27" w14:textId="77777777" w:rsidR="00297A59" w:rsidRPr="008B2E31" w:rsidRDefault="00297A5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Some of the opportunities that exist and can be identified to boost the assembly’s revenue are as follows:</w:t>
      </w:r>
    </w:p>
    <w:p w14:paraId="1EB10875" w14:textId="77777777" w:rsidR="00297A59" w:rsidRPr="008B2E31" w:rsidRDefault="00297A59" w:rsidP="0083259F">
      <w:pPr>
        <w:pStyle w:val="ListParagraph"/>
        <w:numPr>
          <w:ilvl w:val="0"/>
          <w:numId w:val="6"/>
        </w:num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The establishment of the district court which would help prosecute the existing huge numbers of rate payers who over the years have refused to pay due to no sanctions against them</w:t>
      </w:r>
    </w:p>
    <w:p w14:paraId="0C12AAB3" w14:textId="03BD0CD7" w:rsidR="00297A59" w:rsidRPr="008B2E31" w:rsidRDefault="00297A59" w:rsidP="0083259F">
      <w:pPr>
        <w:pStyle w:val="ListParagraph"/>
        <w:numPr>
          <w:ilvl w:val="0"/>
          <w:numId w:val="6"/>
        </w:num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The booming night market operations in most communities in the district </w:t>
      </w:r>
      <w:r w:rsidR="00514DB9" w:rsidRPr="008B2E31">
        <w:rPr>
          <w:rFonts w:ascii="Times New Roman" w:hAnsi="Times New Roman" w:cs="Times New Roman"/>
          <w:sz w:val="24"/>
          <w:szCs w:val="24"/>
        </w:rPr>
        <w:t>have</w:t>
      </w:r>
      <w:r w:rsidRPr="008B2E31">
        <w:rPr>
          <w:rFonts w:ascii="Times New Roman" w:hAnsi="Times New Roman" w:cs="Times New Roman"/>
          <w:sz w:val="24"/>
          <w:szCs w:val="24"/>
        </w:rPr>
        <w:t xml:space="preserve"> also presented itself as an opportunity to enable the assembly rake in revenue</w:t>
      </w:r>
    </w:p>
    <w:p w14:paraId="78E3935E" w14:textId="43FE1F32" w:rsidR="00297A59" w:rsidRPr="008B2E31" w:rsidRDefault="00297A59" w:rsidP="0083259F">
      <w:pPr>
        <w:pStyle w:val="ListParagraph"/>
        <w:numPr>
          <w:ilvl w:val="0"/>
          <w:numId w:val="6"/>
        </w:num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The establishment of area council and sub-offices also serves as </w:t>
      </w:r>
      <w:r w:rsidR="00514DB9" w:rsidRPr="008B2E31">
        <w:rPr>
          <w:rFonts w:ascii="Times New Roman" w:hAnsi="Times New Roman" w:cs="Times New Roman"/>
          <w:sz w:val="24"/>
          <w:szCs w:val="24"/>
        </w:rPr>
        <w:t>potential</w:t>
      </w:r>
      <w:r w:rsidRPr="008B2E31">
        <w:rPr>
          <w:rFonts w:ascii="Times New Roman" w:hAnsi="Times New Roman" w:cs="Times New Roman"/>
          <w:sz w:val="24"/>
          <w:szCs w:val="24"/>
        </w:rPr>
        <w:t xml:space="preserve"> for the collection of revenue items which are difficult to </w:t>
      </w:r>
      <w:r w:rsidR="00D633C5" w:rsidRPr="008B2E31">
        <w:rPr>
          <w:rFonts w:ascii="Times New Roman" w:hAnsi="Times New Roman" w:cs="Times New Roman"/>
          <w:sz w:val="24"/>
          <w:szCs w:val="24"/>
        </w:rPr>
        <w:t>identify</w:t>
      </w:r>
      <w:r w:rsidRPr="008B2E31">
        <w:rPr>
          <w:rFonts w:ascii="Times New Roman" w:hAnsi="Times New Roman" w:cs="Times New Roman"/>
          <w:sz w:val="24"/>
          <w:szCs w:val="24"/>
        </w:rPr>
        <w:t xml:space="preserve"> though in operation in the various communities</w:t>
      </w:r>
    </w:p>
    <w:p w14:paraId="6EA7E7D3" w14:textId="3F71BCE8" w:rsidR="00297A59" w:rsidRPr="008B2E31" w:rsidRDefault="00642645" w:rsidP="0083259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of the 24-hour economy model market at </w:t>
      </w:r>
      <w:proofErr w:type="spellStart"/>
      <w:r>
        <w:rPr>
          <w:rFonts w:ascii="Times New Roman" w:hAnsi="Times New Roman" w:cs="Times New Roman"/>
          <w:sz w:val="24"/>
          <w:szCs w:val="24"/>
        </w:rPr>
        <w:t>Afransi</w:t>
      </w:r>
      <w:proofErr w:type="spellEnd"/>
      <w:r w:rsidR="00297A59" w:rsidRPr="008B2E31">
        <w:rPr>
          <w:rFonts w:ascii="Times New Roman" w:hAnsi="Times New Roman" w:cs="Times New Roman"/>
          <w:sz w:val="24"/>
          <w:szCs w:val="24"/>
        </w:rPr>
        <w:t>.</w:t>
      </w:r>
      <w:r>
        <w:rPr>
          <w:rFonts w:ascii="Times New Roman" w:hAnsi="Times New Roman" w:cs="Times New Roman"/>
          <w:sz w:val="24"/>
          <w:szCs w:val="24"/>
        </w:rPr>
        <w:t xml:space="preserve"> This is a special initiative by the Government of Ghana to promote domestic trade through the construction of ultra-modern market infrastructures with several ancillary services including education, health, security and banking services among others.</w:t>
      </w:r>
      <w:r w:rsidR="00297A59" w:rsidRPr="008B2E31">
        <w:rPr>
          <w:rFonts w:ascii="Times New Roman" w:hAnsi="Times New Roman" w:cs="Times New Roman"/>
          <w:sz w:val="24"/>
          <w:szCs w:val="24"/>
        </w:rPr>
        <w:t xml:space="preserve"> This can help boost the revenue base of the assembly as most of these industries serve other subsidiary industries with their products.</w:t>
      </w:r>
    </w:p>
    <w:p w14:paraId="6413A57F" w14:textId="77777777" w:rsidR="00A05EC8" w:rsidRPr="008B2E31" w:rsidRDefault="00217A48"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Population Structure</w:t>
      </w:r>
    </w:p>
    <w:p w14:paraId="2F9D2CAC" w14:textId="68741990" w:rsidR="00100CB4" w:rsidRPr="008B2E31" w:rsidRDefault="00A05EC8" w:rsidP="005E7BB9">
      <w:pPr>
        <w:spacing w:line="360" w:lineRule="auto"/>
        <w:jc w:val="both"/>
        <w:rPr>
          <w:rFonts w:ascii="Times New Roman" w:hAnsi="Times New Roman" w:cs="Times New Roman"/>
          <w:b/>
          <w:sz w:val="24"/>
          <w:szCs w:val="24"/>
        </w:rPr>
      </w:pPr>
      <w:r w:rsidRPr="008B2E31">
        <w:rPr>
          <w:rFonts w:ascii="Times New Roman" w:hAnsi="Times New Roman" w:cs="Times New Roman"/>
          <w:sz w:val="24"/>
          <w:szCs w:val="24"/>
        </w:rPr>
        <w:t>The projected population for 2025 was 91,550 which of 44,524 are males and 47,026 are females. It is estimated that 2026 will have a total population of 93,509 comprising 45,471 males and 48,038 females.</w:t>
      </w:r>
    </w:p>
    <w:p w14:paraId="474C8DA6" w14:textId="03E51585" w:rsidR="003E706B" w:rsidRPr="008B2E31" w:rsidRDefault="00642645" w:rsidP="005E7BB9">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District</w:t>
      </w:r>
      <w:r w:rsidR="00FA3498" w:rsidRPr="008B2E31">
        <w:rPr>
          <w:rFonts w:ascii="Times New Roman" w:hAnsi="Times New Roman" w:cs="Times New Roman"/>
          <w:b/>
          <w:sz w:val="24"/>
          <w:szCs w:val="24"/>
        </w:rPr>
        <w:t xml:space="preserve"> Economy and its implication for</w:t>
      </w:r>
      <w:r w:rsidR="003E706B" w:rsidRPr="008B2E31">
        <w:rPr>
          <w:rFonts w:ascii="Times New Roman" w:hAnsi="Times New Roman" w:cs="Times New Roman"/>
          <w:b/>
          <w:sz w:val="24"/>
          <w:szCs w:val="24"/>
        </w:rPr>
        <w:t xml:space="preserve"> revenue </w:t>
      </w:r>
      <w:r w:rsidRPr="008B2E31">
        <w:rPr>
          <w:rFonts w:ascii="Times New Roman" w:hAnsi="Times New Roman" w:cs="Times New Roman"/>
          <w:b/>
          <w:sz w:val="24"/>
          <w:szCs w:val="24"/>
        </w:rPr>
        <w:t>mobilization</w:t>
      </w:r>
      <w:r w:rsidR="00C87AE9" w:rsidRPr="008B2E31">
        <w:rPr>
          <w:rFonts w:ascii="Times New Roman" w:hAnsi="Times New Roman" w:cs="Times New Roman"/>
          <w:b/>
          <w:sz w:val="24"/>
          <w:szCs w:val="24"/>
        </w:rPr>
        <w:t>:</w:t>
      </w:r>
    </w:p>
    <w:p w14:paraId="6A1C4863" w14:textId="77777777" w:rsidR="00100CB4" w:rsidRPr="008B2E31" w:rsidRDefault="003E706B" w:rsidP="0083259F">
      <w:pPr>
        <w:pStyle w:val="ListParagraph"/>
        <w:numPr>
          <w:ilvl w:val="0"/>
          <w:numId w:val="8"/>
        </w:num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Agriculture</w:t>
      </w:r>
    </w:p>
    <w:p w14:paraId="39E41DB4" w14:textId="329C562E" w:rsidR="008B2E31" w:rsidRDefault="00100CB4" w:rsidP="008B2E31">
      <w:pPr>
        <w:pStyle w:val="ListParagraph"/>
        <w:spacing w:line="360" w:lineRule="auto"/>
        <w:jc w:val="both"/>
        <w:rPr>
          <w:rFonts w:ascii="Times New Roman" w:eastAsia="Times New Roman" w:hAnsi="Times New Roman" w:cs="Times New Roman"/>
          <w:sz w:val="24"/>
          <w:szCs w:val="24"/>
        </w:rPr>
      </w:pPr>
      <w:r w:rsidRPr="008B2E31">
        <w:rPr>
          <w:rFonts w:ascii="Times New Roman" w:eastAsia="Times New Roman" w:hAnsi="Times New Roman" w:cs="Times New Roman"/>
          <w:sz w:val="24"/>
          <w:szCs w:val="24"/>
        </w:rPr>
        <w:t>Agriculture is the key economic sector in the district. Total agricultural land is estimated at 169.25 square meters.   The ecology of the district encourages the cultivation of crops such as cassava, maize, pineapple, coconut, vegetable, citrus, and other non-traditional crops such the Asian Vegetables, chilly and bird eye pepper. Generally, farming in the district employs about 12,075 people of which 60 percent are males and (40%) females with scale of production mostly on subsistence.</w:t>
      </w:r>
    </w:p>
    <w:p w14:paraId="32A30398" w14:textId="72534C3B" w:rsidR="008B2E31" w:rsidRDefault="008B2E31" w:rsidP="008B2E31">
      <w:pPr>
        <w:pStyle w:val="ListParagraph"/>
        <w:spacing w:line="360" w:lineRule="auto"/>
        <w:jc w:val="both"/>
        <w:rPr>
          <w:rFonts w:ascii="Times New Roman" w:eastAsia="Times New Roman" w:hAnsi="Times New Roman" w:cs="Times New Roman"/>
          <w:sz w:val="24"/>
          <w:szCs w:val="24"/>
        </w:rPr>
      </w:pPr>
    </w:p>
    <w:p w14:paraId="00A0627B" w14:textId="0530A3C6" w:rsidR="008B2E31" w:rsidRDefault="008B2E31" w:rsidP="008B2E31">
      <w:pPr>
        <w:pStyle w:val="ListParagraph"/>
        <w:spacing w:line="360" w:lineRule="auto"/>
        <w:jc w:val="both"/>
        <w:rPr>
          <w:rFonts w:ascii="Times New Roman" w:eastAsia="Times New Roman" w:hAnsi="Times New Roman" w:cs="Times New Roman"/>
          <w:sz w:val="24"/>
          <w:szCs w:val="24"/>
        </w:rPr>
      </w:pPr>
    </w:p>
    <w:p w14:paraId="3607A4F1" w14:textId="39803DE2" w:rsidR="008B2E31" w:rsidRDefault="008B2E31" w:rsidP="008B2E31">
      <w:pPr>
        <w:pStyle w:val="ListParagraph"/>
        <w:spacing w:line="360" w:lineRule="auto"/>
        <w:jc w:val="both"/>
        <w:rPr>
          <w:rFonts w:ascii="Times New Roman" w:eastAsia="Times New Roman" w:hAnsi="Times New Roman" w:cs="Times New Roman"/>
          <w:sz w:val="24"/>
          <w:szCs w:val="24"/>
        </w:rPr>
      </w:pPr>
    </w:p>
    <w:p w14:paraId="07D2DDF2" w14:textId="77777777" w:rsidR="008B2E31" w:rsidRPr="008B2E31" w:rsidRDefault="008B2E31" w:rsidP="008B2E31">
      <w:pPr>
        <w:pStyle w:val="ListParagraph"/>
        <w:spacing w:line="360" w:lineRule="auto"/>
        <w:jc w:val="both"/>
        <w:rPr>
          <w:rFonts w:ascii="Times New Roman" w:eastAsia="Times New Roman" w:hAnsi="Times New Roman" w:cs="Times New Roman"/>
          <w:sz w:val="24"/>
          <w:szCs w:val="24"/>
        </w:rPr>
      </w:pPr>
    </w:p>
    <w:p w14:paraId="400D3A88" w14:textId="77777777" w:rsidR="00100CB4" w:rsidRPr="008B2E31" w:rsidRDefault="00100CB4" w:rsidP="0083259F">
      <w:pPr>
        <w:pStyle w:val="ListParagraph"/>
        <w:numPr>
          <w:ilvl w:val="0"/>
          <w:numId w:val="8"/>
        </w:num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Roads</w:t>
      </w:r>
    </w:p>
    <w:p w14:paraId="2A5E1F17" w14:textId="4A59B5A1" w:rsidR="00100CB4" w:rsidRPr="008B2E31" w:rsidRDefault="00100CB4" w:rsidP="005E7BB9">
      <w:pPr>
        <w:spacing w:line="360" w:lineRule="auto"/>
        <w:ind w:left="360"/>
        <w:jc w:val="both"/>
        <w:rPr>
          <w:rFonts w:ascii="Times New Roman" w:hAnsi="Times New Roman" w:cs="Times New Roman"/>
          <w:sz w:val="24"/>
          <w:szCs w:val="24"/>
        </w:rPr>
      </w:pPr>
      <w:r w:rsidRPr="008B2E31">
        <w:rPr>
          <w:rFonts w:ascii="Times New Roman" w:hAnsi="Times New Roman" w:cs="Times New Roman"/>
          <w:sz w:val="24"/>
          <w:szCs w:val="24"/>
        </w:rPr>
        <w:t xml:space="preserve">Road network in the district can be put into two major categories being the feeder road and the urban highways occupying about 70% and 30% respectively. Most of the feeder roads are </w:t>
      </w:r>
      <w:r w:rsidR="00514DB9" w:rsidRPr="008B2E31">
        <w:rPr>
          <w:rFonts w:ascii="Times New Roman" w:hAnsi="Times New Roman" w:cs="Times New Roman"/>
          <w:sz w:val="24"/>
          <w:szCs w:val="24"/>
        </w:rPr>
        <w:t>fairly</w:t>
      </w:r>
      <w:r w:rsidRPr="008B2E31">
        <w:rPr>
          <w:rFonts w:ascii="Times New Roman" w:hAnsi="Times New Roman" w:cs="Times New Roman"/>
          <w:sz w:val="24"/>
          <w:szCs w:val="24"/>
        </w:rPr>
        <w:t xml:space="preserve"> good shape due to reshaping activities carried out on regular basis. The state of the urban roads district wide is not encouraging as most of the areas where these roads </w:t>
      </w:r>
      <w:r w:rsidR="00514DB9">
        <w:rPr>
          <w:rFonts w:ascii="Times New Roman" w:hAnsi="Times New Roman" w:cs="Times New Roman"/>
          <w:sz w:val="24"/>
          <w:szCs w:val="24"/>
        </w:rPr>
        <w:t>can be found</w:t>
      </w:r>
      <w:r w:rsidRPr="008B2E31">
        <w:rPr>
          <w:rFonts w:ascii="Times New Roman" w:hAnsi="Times New Roman" w:cs="Times New Roman"/>
          <w:sz w:val="24"/>
          <w:szCs w:val="24"/>
        </w:rPr>
        <w:t xml:space="preserve"> are in bad shape which makes usage quite uncomfortable.</w:t>
      </w:r>
    </w:p>
    <w:p w14:paraId="43D1FC92" w14:textId="0E74EF9F" w:rsidR="003E706B" w:rsidRPr="008B2E31" w:rsidRDefault="003E706B" w:rsidP="0083259F">
      <w:pPr>
        <w:pStyle w:val="ListParagraph"/>
        <w:numPr>
          <w:ilvl w:val="0"/>
          <w:numId w:val="8"/>
        </w:num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Education</w:t>
      </w:r>
    </w:p>
    <w:p w14:paraId="3719669A" w14:textId="3FC883DD" w:rsidR="00100CB4" w:rsidRPr="008B2E31" w:rsidRDefault="00100CB4" w:rsidP="005E7BB9">
      <w:pPr>
        <w:pStyle w:val="ListParagraph"/>
        <w:spacing w:line="360" w:lineRule="auto"/>
        <w:jc w:val="both"/>
        <w:rPr>
          <w:rFonts w:ascii="Times New Roman" w:hAnsi="Times New Roman" w:cs="Times New Roman"/>
          <w:b/>
          <w:sz w:val="24"/>
          <w:szCs w:val="24"/>
        </w:rPr>
      </w:pPr>
      <w:r w:rsidRPr="008B2E31">
        <w:rPr>
          <w:rFonts w:ascii="Times New Roman" w:hAnsi="Times New Roman" w:cs="Times New Roman"/>
          <w:sz w:val="24"/>
          <w:szCs w:val="24"/>
        </w:rPr>
        <w:t xml:space="preserve">Currently, the district has about 120 basic schools with about 800 classrooms (public and Private, KG, Primary and JHS). The district can boast of a private </w:t>
      </w:r>
      <w:r w:rsidR="00514DB9" w:rsidRPr="008B2E31">
        <w:rPr>
          <w:rFonts w:ascii="Times New Roman" w:hAnsi="Times New Roman" w:cs="Times New Roman"/>
          <w:sz w:val="24"/>
          <w:szCs w:val="24"/>
        </w:rPr>
        <w:t>university,</w:t>
      </w:r>
      <w:r w:rsidRPr="008B2E31">
        <w:rPr>
          <w:rFonts w:ascii="Times New Roman" w:hAnsi="Times New Roman" w:cs="Times New Roman"/>
          <w:sz w:val="24"/>
          <w:szCs w:val="24"/>
        </w:rPr>
        <w:t xml:space="preserve"> namely, Perez University in Pomadze. The district has </w:t>
      </w:r>
      <w:r w:rsidR="00514DB9">
        <w:rPr>
          <w:rFonts w:ascii="Times New Roman" w:hAnsi="Times New Roman" w:cs="Times New Roman"/>
          <w:sz w:val="24"/>
          <w:szCs w:val="24"/>
        </w:rPr>
        <w:t>t</w:t>
      </w:r>
      <w:r w:rsidRPr="008B2E31">
        <w:rPr>
          <w:rFonts w:ascii="Times New Roman" w:hAnsi="Times New Roman" w:cs="Times New Roman"/>
          <w:sz w:val="24"/>
          <w:szCs w:val="24"/>
        </w:rPr>
        <w:t>hree</w:t>
      </w:r>
      <w:r w:rsidR="00514DB9">
        <w:rPr>
          <w:rFonts w:ascii="Times New Roman" w:hAnsi="Times New Roman" w:cs="Times New Roman"/>
          <w:sz w:val="24"/>
          <w:szCs w:val="24"/>
        </w:rPr>
        <w:t xml:space="preserve"> </w:t>
      </w:r>
      <w:r w:rsidRPr="008B2E31">
        <w:rPr>
          <w:rFonts w:ascii="Times New Roman" w:hAnsi="Times New Roman" w:cs="Times New Roman"/>
          <w:sz w:val="24"/>
          <w:szCs w:val="24"/>
        </w:rPr>
        <w:t>Senior High Schools</w:t>
      </w:r>
      <w:r w:rsidRPr="008B2E31">
        <w:rPr>
          <w:rFonts w:ascii="Times New Roman" w:hAnsi="Times New Roman" w:cs="Times New Roman"/>
          <w:b/>
          <w:sz w:val="24"/>
          <w:szCs w:val="24"/>
        </w:rPr>
        <w:t>.</w:t>
      </w:r>
    </w:p>
    <w:p w14:paraId="79430B32" w14:textId="77777777" w:rsidR="00203E81" w:rsidRPr="008B2E31" w:rsidRDefault="00203E81" w:rsidP="005E7BB9">
      <w:pPr>
        <w:spacing w:after="0"/>
        <w:jc w:val="both"/>
        <w:rPr>
          <w:rFonts w:ascii="Times New Roman" w:eastAsia="Calibri" w:hAnsi="Times New Roman" w:cs="Times New Roman"/>
        </w:rPr>
      </w:pPr>
      <w:r w:rsidRPr="008B2E31">
        <w:rPr>
          <w:rFonts w:ascii="Times New Roman" w:eastAsia="Calibri" w:hAnsi="Times New Roman" w:cs="Times New Roman"/>
        </w:rPr>
        <w:t>Fig. 1:</w:t>
      </w:r>
      <w:r w:rsidRPr="008B2E31">
        <w:rPr>
          <w:rFonts w:ascii="Times New Roman" w:eastAsia="Calibri" w:hAnsi="Times New Roman" w:cs="Times New Roman"/>
          <w:b/>
          <w:bCs/>
        </w:rPr>
        <w:t xml:space="preserve"> EDUCATIONAL FACILITIES IN THE DISTRICT</w:t>
      </w:r>
    </w:p>
    <w:p w14:paraId="1C118516" w14:textId="77777777" w:rsidR="00203E81" w:rsidRPr="008B2E31" w:rsidRDefault="00203E81" w:rsidP="005E7BB9">
      <w:pPr>
        <w:spacing w:after="0"/>
        <w:jc w:val="both"/>
        <w:rPr>
          <w:rFonts w:ascii="Times New Roman" w:hAnsi="Times New Roman" w:cs="Times New Roman"/>
        </w:rPr>
      </w:pPr>
      <w:r w:rsidRPr="008B2E31">
        <w:rPr>
          <w:rFonts w:ascii="Times New Roman" w:hAnsi="Times New Roman" w:cs="Times New Roman"/>
          <w:noProof/>
        </w:rPr>
        <w:drawing>
          <wp:inline distT="0" distB="0" distL="0" distR="0" wp14:anchorId="092135CA" wp14:editId="5A194073">
            <wp:extent cx="6039485" cy="2324100"/>
            <wp:effectExtent l="0" t="0" r="18415" b="0"/>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15394" w:type="dxa"/>
        <w:tblLayout w:type="fixed"/>
        <w:tblLook w:val="04A0" w:firstRow="1" w:lastRow="0" w:firstColumn="1" w:lastColumn="0" w:noHBand="0" w:noVBand="1"/>
      </w:tblPr>
      <w:tblGrid>
        <w:gridCol w:w="990"/>
        <w:gridCol w:w="2880"/>
        <w:gridCol w:w="2160"/>
        <w:gridCol w:w="1260"/>
        <w:gridCol w:w="270"/>
        <w:gridCol w:w="1620"/>
        <w:gridCol w:w="270"/>
        <w:gridCol w:w="2160"/>
        <w:gridCol w:w="1980"/>
        <w:gridCol w:w="1804"/>
      </w:tblGrid>
      <w:tr w:rsidR="00203E81" w:rsidRPr="008B2E31" w14:paraId="20490554" w14:textId="77777777" w:rsidTr="002C0444">
        <w:trPr>
          <w:trHeight w:val="75"/>
        </w:trPr>
        <w:tc>
          <w:tcPr>
            <w:tcW w:w="7290" w:type="dxa"/>
            <w:gridSpan w:val="4"/>
            <w:vAlign w:val="bottom"/>
          </w:tcPr>
          <w:p w14:paraId="672B63A6" w14:textId="55CA5DFD" w:rsidR="00203E81" w:rsidRPr="008B2E31" w:rsidRDefault="00203E81" w:rsidP="005E7BB9">
            <w:pPr>
              <w:spacing w:after="0"/>
              <w:jc w:val="both"/>
              <w:rPr>
                <w:rFonts w:ascii="Times New Roman" w:hAnsi="Times New Roman" w:cs="Times New Roman"/>
                <w:b/>
                <w:bCs/>
                <w:lang w:val="en-CA"/>
              </w:rPr>
            </w:pPr>
            <w:bookmarkStart w:id="3" w:name="_Hlk116908125"/>
            <w:bookmarkStart w:id="4" w:name="_Hlk175126940"/>
          </w:p>
          <w:p w14:paraId="069ABC29" w14:textId="378C7630" w:rsidR="00203E81" w:rsidRPr="008B2E31" w:rsidRDefault="00203E81" w:rsidP="005E7BB9">
            <w:pPr>
              <w:spacing w:after="0"/>
              <w:jc w:val="both"/>
              <w:rPr>
                <w:rFonts w:ascii="Times New Roman" w:hAnsi="Times New Roman" w:cs="Times New Roman"/>
                <w:b/>
                <w:bCs/>
                <w:lang w:val="en-CA"/>
              </w:rPr>
            </w:pPr>
          </w:p>
          <w:p w14:paraId="79313719" w14:textId="04A56CD7" w:rsidR="008B2E31" w:rsidRPr="00D66B5C" w:rsidRDefault="00203E81" w:rsidP="005E7BB9">
            <w:pPr>
              <w:spacing w:after="0"/>
              <w:jc w:val="both"/>
              <w:rPr>
                <w:rFonts w:ascii="Times New Roman" w:hAnsi="Times New Roman" w:cs="Times New Roman"/>
                <w:b/>
                <w:bCs/>
                <w:lang w:val="en-CA"/>
              </w:rPr>
            </w:pPr>
            <w:r w:rsidRPr="008B2E31">
              <w:rPr>
                <w:rFonts w:ascii="Times New Roman" w:hAnsi="Times New Roman" w:cs="Times New Roman"/>
                <w:b/>
                <w:bCs/>
                <w:lang w:val="en-CA"/>
              </w:rPr>
              <w:t>Table 1: EDUCATION- FACILITIES AND ENROLMENT</w:t>
            </w:r>
          </w:p>
        </w:tc>
        <w:tc>
          <w:tcPr>
            <w:tcW w:w="2160" w:type="dxa"/>
            <w:gridSpan w:val="3"/>
            <w:vAlign w:val="bottom"/>
          </w:tcPr>
          <w:p w14:paraId="701BC1D9" w14:textId="77777777" w:rsidR="00203E81" w:rsidRPr="008B2E31" w:rsidRDefault="00203E81" w:rsidP="005E7BB9">
            <w:pPr>
              <w:spacing w:after="0" w:line="240" w:lineRule="auto"/>
              <w:jc w:val="both"/>
              <w:rPr>
                <w:rFonts w:ascii="Times New Roman" w:hAnsi="Times New Roman" w:cs="Times New Roman"/>
              </w:rPr>
            </w:pPr>
          </w:p>
        </w:tc>
        <w:tc>
          <w:tcPr>
            <w:tcW w:w="2160" w:type="dxa"/>
            <w:vAlign w:val="bottom"/>
          </w:tcPr>
          <w:p w14:paraId="73E8A720" w14:textId="77777777" w:rsidR="00203E81" w:rsidRPr="008B2E31" w:rsidRDefault="00203E81" w:rsidP="005E7BB9">
            <w:pPr>
              <w:spacing w:after="0" w:line="240" w:lineRule="auto"/>
              <w:jc w:val="both"/>
              <w:rPr>
                <w:rFonts w:ascii="Times New Roman" w:hAnsi="Times New Roman" w:cs="Times New Roman"/>
              </w:rPr>
            </w:pPr>
          </w:p>
        </w:tc>
        <w:tc>
          <w:tcPr>
            <w:tcW w:w="1980" w:type="dxa"/>
            <w:vAlign w:val="bottom"/>
          </w:tcPr>
          <w:p w14:paraId="3F607C39" w14:textId="77777777" w:rsidR="00203E81" w:rsidRPr="008B2E31" w:rsidRDefault="00203E81" w:rsidP="005E7BB9">
            <w:pPr>
              <w:spacing w:after="0" w:line="240" w:lineRule="auto"/>
              <w:jc w:val="both"/>
              <w:rPr>
                <w:rFonts w:ascii="Times New Roman" w:hAnsi="Times New Roman" w:cs="Times New Roman"/>
              </w:rPr>
            </w:pPr>
          </w:p>
        </w:tc>
        <w:tc>
          <w:tcPr>
            <w:tcW w:w="1804" w:type="dxa"/>
            <w:vAlign w:val="bottom"/>
          </w:tcPr>
          <w:p w14:paraId="738A6B73" w14:textId="77777777" w:rsidR="00203E81" w:rsidRPr="008B2E31" w:rsidRDefault="00203E81" w:rsidP="005E7BB9">
            <w:pPr>
              <w:spacing w:after="0" w:line="240" w:lineRule="auto"/>
              <w:jc w:val="both"/>
              <w:rPr>
                <w:rFonts w:ascii="Times New Roman" w:hAnsi="Times New Roman" w:cs="Times New Roman"/>
              </w:rPr>
            </w:pPr>
          </w:p>
        </w:tc>
      </w:tr>
      <w:tr w:rsidR="00203E81" w:rsidRPr="008B2E31" w14:paraId="32F3404A" w14:textId="77777777" w:rsidTr="002C0444">
        <w:trPr>
          <w:gridAfter w:val="4"/>
          <w:wAfter w:w="6214" w:type="dxa"/>
          <w:trHeight w:val="315"/>
        </w:trPr>
        <w:tc>
          <w:tcPr>
            <w:tcW w:w="918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C5E2662"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 xml:space="preserve">Public Schools Enrolment in the District for 2023-2025 Academic Years </w:t>
            </w:r>
          </w:p>
        </w:tc>
      </w:tr>
      <w:tr w:rsidR="00203E81" w:rsidRPr="008B2E31" w14:paraId="5FA933EE"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shd w:val="clear" w:color="auto" w:fill="A6A6A6" w:themeFill="background1" w:themeFillShade="A6"/>
          </w:tcPr>
          <w:p w14:paraId="38F623AF"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No.</w:t>
            </w:r>
          </w:p>
        </w:tc>
        <w:tc>
          <w:tcPr>
            <w:tcW w:w="2880" w:type="dxa"/>
            <w:tcBorders>
              <w:top w:val="nil"/>
              <w:left w:val="nil"/>
              <w:bottom w:val="single" w:sz="4" w:space="0" w:color="auto"/>
              <w:right w:val="single" w:sz="4" w:space="0" w:color="auto"/>
            </w:tcBorders>
            <w:shd w:val="clear" w:color="auto" w:fill="A6A6A6" w:themeFill="background1" w:themeFillShade="A6"/>
          </w:tcPr>
          <w:p w14:paraId="55C3D161"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Category</w:t>
            </w:r>
          </w:p>
        </w:tc>
        <w:tc>
          <w:tcPr>
            <w:tcW w:w="5310" w:type="dxa"/>
            <w:gridSpan w:val="4"/>
            <w:tcBorders>
              <w:top w:val="single" w:sz="4" w:space="0" w:color="auto"/>
              <w:left w:val="nil"/>
              <w:bottom w:val="single" w:sz="4" w:space="0" w:color="auto"/>
              <w:right w:val="single" w:sz="4" w:space="0" w:color="auto"/>
            </w:tcBorders>
            <w:shd w:val="clear" w:color="auto" w:fill="A6A6A6" w:themeFill="background1" w:themeFillShade="A6"/>
          </w:tcPr>
          <w:p w14:paraId="54446A27"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Years</w:t>
            </w:r>
          </w:p>
        </w:tc>
      </w:tr>
      <w:tr w:rsidR="00203E81" w:rsidRPr="008B2E31" w14:paraId="1F8FFC5D"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shd w:val="clear" w:color="auto" w:fill="A6A6A6" w:themeFill="background1" w:themeFillShade="A6"/>
          </w:tcPr>
          <w:p w14:paraId="793A2286" w14:textId="77777777" w:rsidR="00203E81" w:rsidRPr="008B2E31" w:rsidRDefault="00203E81" w:rsidP="005E7BB9">
            <w:pPr>
              <w:spacing w:line="240" w:lineRule="auto"/>
              <w:jc w:val="both"/>
              <w:rPr>
                <w:rFonts w:ascii="Times New Roman" w:eastAsia="Times New Roman" w:hAnsi="Times New Roman" w:cs="Times New Roman"/>
              </w:rPr>
            </w:pPr>
          </w:p>
        </w:tc>
        <w:tc>
          <w:tcPr>
            <w:tcW w:w="2880" w:type="dxa"/>
            <w:tcBorders>
              <w:top w:val="nil"/>
              <w:left w:val="nil"/>
              <w:bottom w:val="single" w:sz="4" w:space="0" w:color="auto"/>
              <w:right w:val="single" w:sz="4" w:space="0" w:color="auto"/>
            </w:tcBorders>
            <w:shd w:val="clear" w:color="auto" w:fill="A6A6A6" w:themeFill="background1" w:themeFillShade="A6"/>
          </w:tcPr>
          <w:p w14:paraId="464B728E" w14:textId="77777777" w:rsidR="00203E81" w:rsidRPr="008B2E31" w:rsidRDefault="00203E81" w:rsidP="005E7BB9">
            <w:pPr>
              <w:spacing w:line="240" w:lineRule="auto"/>
              <w:jc w:val="both"/>
              <w:rPr>
                <w:rFonts w:ascii="Times New Roman" w:eastAsia="Times New Roman" w:hAnsi="Times New Roman" w:cs="Times New Roman"/>
              </w:rPr>
            </w:pPr>
          </w:p>
        </w:tc>
        <w:tc>
          <w:tcPr>
            <w:tcW w:w="2160" w:type="dxa"/>
            <w:tcBorders>
              <w:top w:val="nil"/>
              <w:left w:val="nil"/>
              <w:bottom w:val="single" w:sz="4" w:space="0" w:color="auto"/>
              <w:right w:val="single" w:sz="4" w:space="0" w:color="auto"/>
            </w:tcBorders>
            <w:shd w:val="clear" w:color="auto" w:fill="A6A6A6" w:themeFill="background1" w:themeFillShade="A6"/>
          </w:tcPr>
          <w:p w14:paraId="57767F6F"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2022/2023</w:t>
            </w:r>
          </w:p>
        </w:tc>
        <w:tc>
          <w:tcPr>
            <w:tcW w:w="1530" w:type="dxa"/>
            <w:gridSpan w:val="2"/>
            <w:tcBorders>
              <w:top w:val="nil"/>
              <w:left w:val="nil"/>
              <w:bottom w:val="single" w:sz="4" w:space="0" w:color="auto"/>
              <w:right w:val="single" w:sz="4" w:space="0" w:color="auto"/>
            </w:tcBorders>
            <w:shd w:val="clear" w:color="auto" w:fill="A6A6A6" w:themeFill="background1" w:themeFillShade="A6"/>
          </w:tcPr>
          <w:p w14:paraId="7803BAF5"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2023/2024</w:t>
            </w:r>
          </w:p>
        </w:tc>
        <w:tc>
          <w:tcPr>
            <w:tcW w:w="1620" w:type="dxa"/>
            <w:tcBorders>
              <w:top w:val="nil"/>
              <w:left w:val="nil"/>
              <w:bottom w:val="single" w:sz="4" w:space="0" w:color="auto"/>
              <w:right w:val="single" w:sz="4" w:space="0" w:color="auto"/>
            </w:tcBorders>
            <w:shd w:val="clear" w:color="auto" w:fill="A6A6A6" w:themeFill="background1" w:themeFillShade="A6"/>
          </w:tcPr>
          <w:p w14:paraId="42284FF3"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2024/2025</w:t>
            </w:r>
          </w:p>
        </w:tc>
      </w:tr>
      <w:tr w:rsidR="00203E81" w:rsidRPr="008B2E31" w14:paraId="2F396531"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tcPr>
          <w:p w14:paraId="71D14284"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1.</w:t>
            </w:r>
          </w:p>
        </w:tc>
        <w:tc>
          <w:tcPr>
            <w:tcW w:w="2880" w:type="dxa"/>
            <w:tcBorders>
              <w:top w:val="nil"/>
              <w:left w:val="nil"/>
              <w:bottom w:val="single" w:sz="4" w:space="0" w:color="auto"/>
              <w:right w:val="single" w:sz="4" w:space="0" w:color="auto"/>
            </w:tcBorders>
          </w:tcPr>
          <w:p w14:paraId="03F1ADC7"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Kg</w:t>
            </w:r>
          </w:p>
        </w:tc>
        <w:tc>
          <w:tcPr>
            <w:tcW w:w="2160" w:type="dxa"/>
            <w:tcBorders>
              <w:top w:val="nil"/>
              <w:left w:val="nil"/>
              <w:bottom w:val="single" w:sz="4" w:space="0" w:color="auto"/>
              <w:right w:val="single" w:sz="4" w:space="0" w:color="auto"/>
            </w:tcBorders>
          </w:tcPr>
          <w:p w14:paraId="69A46D74" w14:textId="77777777" w:rsidR="00203E81" w:rsidRPr="008B2E31" w:rsidRDefault="00203E81" w:rsidP="005E7BB9">
            <w:pPr>
              <w:spacing w:line="240" w:lineRule="auto"/>
              <w:jc w:val="both"/>
              <w:rPr>
                <w:rFonts w:ascii="Times New Roman" w:eastAsia="Times New Roman" w:hAnsi="Times New Roman" w:cs="Times New Roman"/>
                <w:bCs/>
              </w:rPr>
            </w:pPr>
            <w:r w:rsidRPr="008B2E31">
              <w:rPr>
                <w:rFonts w:ascii="Times New Roman" w:hAnsi="Times New Roman" w:cs="Times New Roman"/>
              </w:rPr>
              <w:t>2,300</w:t>
            </w:r>
          </w:p>
        </w:tc>
        <w:tc>
          <w:tcPr>
            <w:tcW w:w="1530" w:type="dxa"/>
            <w:gridSpan w:val="2"/>
            <w:tcBorders>
              <w:top w:val="nil"/>
              <w:left w:val="nil"/>
              <w:bottom w:val="single" w:sz="4" w:space="0" w:color="auto"/>
              <w:right w:val="single" w:sz="4" w:space="0" w:color="auto"/>
            </w:tcBorders>
          </w:tcPr>
          <w:p w14:paraId="6407E3E3" w14:textId="77777777" w:rsidR="00203E81" w:rsidRPr="008B2E31" w:rsidRDefault="00203E81" w:rsidP="005E7BB9">
            <w:pPr>
              <w:spacing w:line="240" w:lineRule="auto"/>
              <w:jc w:val="both"/>
              <w:rPr>
                <w:rFonts w:ascii="Times New Roman" w:eastAsia="Times New Roman" w:hAnsi="Times New Roman" w:cs="Times New Roman"/>
                <w:bCs/>
              </w:rPr>
            </w:pPr>
            <w:r w:rsidRPr="008B2E31">
              <w:rPr>
                <w:rFonts w:ascii="Times New Roman" w:eastAsia="Times New Roman" w:hAnsi="Times New Roman" w:cs="Times New Roman"/>
                <w:bCs/>
              </w:rPr>
              <w:t>2,785</w:t>
            </w:r>
          </w:p>
        </w:tc>
        <w:tc>
          <w:tcPr>
            <w:tcW w:w="1620" w:type="dxa"/>
            <w:tcBorders>
              <w:top w:val="nil"/>
              <w:left w:val="nil"/>
              <w:bottom w:val="single" w:sz="4" w:space="0" w:color="auto"/>
              <w:right w:val="single" w:sz="4" w:space="0" w:color="auto"/>
            </w:tcBorders>
          </w:tcPr>
          <w:p w14:paraId="1DBE791F" w14:textId="77777777" w:rsidR="00203E81" w:rsidRPr="008B2E31" w:rsidRDefault="00203E81" w:rsidP="005E7BB9">
            <w:pPr>
              <w:spacing w:line="240" w:lineRule="auto"/>
              <w:jc w:val="both"/>
              <w:rPr>
                <w:rFonts w:ascii="Times New Roman" w:eastAsia="Times New Roman" w:hAnsi="Times New Roman" w:cs="Times New Roman"/>
                <w:bCs/>
              </w:rPr>
            </w:pPr>
            <w:r w:rsidRPr="008B2E31">
              <w:rPr>
                <w:rFonts w:ascii="Times New Roman" w:eastAsia="Times New Roman" w:hAnsi="Times New Roman" w:cs="Times New Roman"/>
                <w:bCs/>
              </w:rPr>
              <w:t>2,430</w:t>
            </w:r>
          </w:p>
        </w:tc>
      </w:tr>
      <w:tr w:rsidR="00203E81" w:rsidRPr="008B2E31" w14:paraId="5325200C"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tcPr>
          <w:p w14:paraId="47EBD4DA"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w:t>
            </w:r>
          </w:p>
        </w:tc>
        <w:tc>
          <w:tcPr>
            <w:tcW w:w="2880" w:type="dxa"/>
            <w:tcBorders>
              <w:top w:val="nil"/>
              <w:left w:val="nil"/>
              <w:bottom w:val="single" w:sz="4" w:space="0" w:color="auto"/>
              <w:right w:val="single" w:sz="4" w:space="0" w:color="auto"/>
            </w:tcBorders>
          </w:tcPr>
          <w:p w14:paraId="3D51970C"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Primary</w:t>
            </w:r>
          </w:p>
        </w:tc>
        <w:tc>
          <w:tcPr>
            <w:tcW w:w="2160" w:type="dxa"/>
            <w:tcBorders>
              <w:top w:val="nil"/>
              <w:left w:val="nil"/>
              <w:bottom w:val="single" w:sz="4" w:space="0" w:color="auto"/>
              <w:right w:val="single" w:sz="4" w:space="0" w:color="auto"/>
            </w:tcBorders>
          </w:tcPr>
          <w:p w14:paraId="7E1C77C1"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rPr>
              <w:t>9,612</w:t>
            </w:r>
          </w:p>
        </w:tc>
        <w:tc>
          <w:tcPr>
            <w:tcW w:w="1530" w:type="dxa"/>
            <w:gridSpan w:val="2"/>
            <w:tcBorders>
              <w:top w:val="nil"/>
              <w:left w:val="nil"/>
              <w:bottom w:val="single" w:sz="4" w:space="0" w:color="auto"/>
              <w:right w:val="single" w:sz="4" w:space="0" w:color="auto"/>
            </w:tcBorders>
          </w:tcPr>
          <w:p w14:paraId="252B237F"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10,018</w:t>
            </w:r>
          </w:p>
        </w:tc>
        <w:tc>
          <w:tcPr>
            <w:tcW w:w="1620" w:type="dxa"/>
            <w:tcBorders>
              <w:top w:val="nil"/>
              <w:left w:val="nil"/>
              <w:bottom w:val="single" w:sz="4" w:space="0" w:color="auto"/>
              <w:right w:val="single" w:sz="4" w:space="0" w:color="auto"/>
            </w:tcBorders>
          </w:tcPr>
          <w:p w14:paraId="02FD86B3"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9,678</w:t>
            </w:r>
          </w:p>
        </w:tc>
      </w:tr>
      <w:tr w:rsidR="00203E81" w:rsidRPr="008B2E31" w14:paraId="49E454F5"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tcPr>
          <w:p w14:paraId="524B4DD8"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3.</w:t>
            </w:r>
          </w:p>
        </w:tc>
        <w:tc>
          <w:tcPr>
            <w:tcW w:w="2880" w:type="dxa"/>
            <w:tcBorders>
              <w:top w:val="nil"/>
              <w:left w:val="nil"/>
              <w:bottom w:val="single" w:sz="4" w:space="0" w:color="auto"/>
              <w:right w:val="single" w:sz="4" w:space="0" w:color="auto"/>
            </w:tcBorders>
          </w:tcPr>
          <w:p w14:paraId="2DF62E03"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JHS</w:t>
            </w:r>
          </w:p>
        </w:tc>
        <w:tc>
          <w:tcPr>
            <w:tcW w:w="2160" w:type="dxa"/>
            <w:tcBorders>
              <w:top w:val="nil"/>
              <w:left w:val="nil"/>
              <w:bottom w:val="single" w:sz="4" w:space="0" w:color="auto"/>
              <w:right w:val="single" w:sz="4" w:space="0" w:color="auto"/>
            </w:tcBorders>
          </w:tcPr>
          <w:p w14:paraId="584FFB0F"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rPr>
              <w:t>5,416</w:t>
            </w:r>
          </w:p>
        </w:tc>
        <w:tc>
          <w:tcPr>
            <w:tcW w:w="1530" w:type="dxa"/>
            <w:gridSpan w:val="2"/>
            <w:tcBorders>
              <w:top w:val="nil"/>
              <w:left w:val="nil"/>
              <w:bottom w:val="single" w:sz="4" w:space="0" w:color="auto"/>
              <w:right w:val="single" w:sz="4" w:space="0" w:color="auto"/>
            </w:tcBorders>
          </w:tcPr>
          <w:p w14:paraId="0F5F63B7"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5,500</w:t>
            </w:r>
          </w:p>
        </w:tc>
        <w:tc>
          <w:tcPr>
            <w:tcW w:w="1620" w:type="dxa"/>
            <w:tcBorders>
              <w:top w:val="nil"/>
              <w:left w:val="nil"/>
              <w:bottom w:val="single" w:sz="4" w:space="0" w:color="auto"/>
              <w:right w:val="single" w:sz="4" w:space="0" w:color="auto"/>
            </w:tcBorders>
          </w:tcPr>
          <w:p w14:paraId="59812138"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5,273</w:t>
            </w:r>
          </w:p>
        </w:tc>
      </w:tr>
      <w:tr w:rsidR="00203E81" w:rsidRPr="008B2E31" w14:paraId="6A804355" w14:textId="77777777" w:rsidTr="002C0444">
        <w:trPr>
          <w:gridAfter w:val="4"/>
          <w:wAfter w:w="6214" w:type="dxa"/>
          <w:trHeight w:val="300"/>
        </w:trPr>
        <w:tc>
          <w:tcPr>
            <w:tcW w:w="990" w:type="dxa"/>
            <w:tcBorders>
              <w:top w:val="nil"/>
              <w:left w:val="single" w:sz="4" w:space="0" w:color="auto"/>
              <w:bottom w:val="single" w:sz="4" w:space="0" w:color="auto"/>
              <w:right w:val="single" w:sz="4" w:space="0" w:color="auto"/>
            </w:tcBorders>
          </w:tcPr>
          <w:p w14:paraId="579C1F42"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4.</w:t>
            </w:r>
          </w:p>
        </w:tc>
        <w:tc>
          <w:tcPr>
            <w:tcW w:w="2880" w:type="dxa"/>
            <w:tcBorders>
              <w:top w:val="nil"/>
              <w:left w:val="nil"/>
              <w:bottom w:val="single" w:sz="4" w:space="0" w:color="auto"/>
              <w:right w:val="single" w:sz="4" w:space="0" w:color="auto"/>
            </w:tcBorders>
          </w:tcPr>
          <w:p w14:paraId="1B68022B"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SHS</w:t>
            </w:r>
          </w:p>
        </w:tc>
        <w:tc>
          <w:tcPr>
            <w:tcW w:w="2160" w:type="dxa"/>
            <w:tcBorders>
              <w:top w:val="nil"/>
              <w:left w:val="nil"/>
              <w:bottom w:val="single" w:sz="4" w:space="0" w:color="auto"/>
              <w:right w:val="single" w:sz="4" w:space="0" w:color="auto"/>
            </w:tcBorders>
          </w:tcPr>
          <w:p w14:paraId="0027E146"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color w:val="000000" w:themeColor="text1"/>
              </w:rPr>
              <w:t>2,450</w:t>
            </w:r>
          </w:p>
        </w:tc>
        <w:tc>
          <w:tcPr>
            <w:tcW w:w="1530" w:type="dxa"/>
            <w:gridSpan w:val="2"/>
            <w:tcBorders>
              <w:top w:val="nil"/>
              <w:left w:val="nil"/>
              <w:bottom w:val="single" w:sz="4" w:space="0" w:color="auto"/>
              <w:right w:val="single" w:sz="4" w:space="0" w:color="auto"/>
            </w:tcBorders>
          </w:tcPr>
          <w:p w14:paraId="14F9F002"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color w:val="000000" w:themeColor="text1"/>
              </w:rPr>
              <w:t>2,786</w:t>
            </w:r>
          </w:p>
        </w:tc>
        <w:tc>
          <w:tcPr>
            <w:tcW w:w="1620" w:type="dxa"/>
            <w:tcBorders>
              <w:top w:val="nil"/>
              <w:left w:val="nil"/>
              <w:bottom w:val="single" w:sz="4" w:space="0" w:color="auto"/>
              <w:right w:val="single" w:sz="4" w:space="0" w:color="auto"/>
            </w:tcBorders>
          </w:tcPr>
          <w:p w14:paraId="53792B55" w14:textId="77777777" w:rsidR="00203E81" w:rsidRPr="008B2E31" w:rsidRDefault="00203E81" w:rsidP="005E7BB9">
            <w:pPr>
              <w:spacing w:line="240" w:lineRule="auto"/>
              <w:jc w:val="both"/>
              <w:rPr>
                <w:rFonts w:ascii="Times New Roman" w:eastAsia="Times New Roman" w:hAnsi="Times New Roman" w:cs="Times New Roman"/>
                <w:color w:val="000000" w:themeColor="text1"/>
              </w:rPr>
            </w:pPr>
            <w:r w:rsidRPr="008B2E31">
              <w:rPr>
                <w:rFonts w:ascii="Times New Roman" w:eastAsia="Times New Roman" w:hAnsi="Times New Roman" w:cs="Times New Roman"/>
                <w:color w:val="000000" w:themeColor="text1"/>
              </w:rPr>
              <w:t>3,608</w:t>
            </w:r>
          </w:p>
        </w:tc>
      </w:tr>
      <w:tr w:rsidR="00203E81" w:rsidRPr="008B2E31" w14:paraId="7AAAC403" w14:textId="77777777" w:rsidTr="002C0444">
        <w:trPr>
          <w:gridAfter w:val="4"/>
          <w:wAfter w:w="6214" w:type="dxa"/>
          <w:trHeight w:val="494"/>
        </w:trPr>
        <w:tc>
          <w:tcPr>
            <w:tcW w:w="990" w:type="dxa"/>
            <w:tcBorders>
              <w:top w:val="nil"/>
              <w:left w:val="single" w:sz="4" w:space="0" w:color="auto"/>
              <w:bottom w:val="single" w:sz="4" w:space="0" w:color="auto"/>
              <w:right w:val="single" w:sz="4" w:space="0" w:color="auto"/>
            </w:tcBorders>
            <w:shd w:val="clear" w:color="auto" w:fill="A6A6A6" w:themeFill="background1" w:themeFillShade="A6"/>
          </w:tcPr>
          <w:p w14:paraId="55A41607" w14:textId="77777777" w:rsidR="00203E81" w:rsidRPr="008B2E31" w:rsidRDefault="00203E81" w:rsidP="005E7BB9">
            <w:pPr>
              <w:spacing w:line="240" w:lineRule="auto"/>
              <w:jc w:val="both"/>
              <w:rPr>
                <w:rFonts w:ascii="Times New Roman" w:eastAsia="Times New Roman" w:hAnsi="Times New Roman" w:cs="Times New Roman"/>
                <w:b/>
                <w:bCs/>
              </w:rPr>
            </w:pPr>
          </w:p>
        </w:tc>
        <w:tc>
          <w:tcPr>
            <w:tcW w:w="2880" w:type="dxa"/>
            <w:tcBorders>
              <w:top w:val="nil"/>
              <w:left w:val="nil"/>
              <w:bottom w:val="single" w:sz="4" w:space="0" w:color="auto"/>
              <w:right w:val="single" w:sz="4" w:space="0" w:color="auto"/>
            </w:tcBorders>
            <w:shd w:val="clear" w:color="auto" w:fill="A6A6A6" w:themeFill="background1" w:themeFillShade="A6"/>
          </w:tcPr>
          <w:p w14:paraId="12EDF7F1" w14:textId="77777777" w:rsidR="00203E81" w:rsidRPr="008B2E31" w:rsidRDefault="00203E81" w:rsidP="005E7BB9">
            <w:pPr>
              <w:spacing w:line="240" w:lineRule="auto"/>
              <w:jc w:val="both"/>
              <w:rPr>
                <w:rFonts w:ascii="Times New Roman" w:eastAsia="Times New Roman" w:hAnsi="Times New Roman" w:cs="Times New Roman"/>
                <w:b/>
              </w:rPr>
            </w:pPr>
            <w:r w:rsidRPr="008B2E31">
              <w:rPr>
                <w:rFonts w:ascii="Times New Roman" w:eastAsia="Times New Roman" w:hAnsi="Times New Roman" w:cs="Times New Roman"/>
                <w:b/>
              </w:rPr>
              <w:t>Total</w:t>
            </w:r>
          </w:p>
        </w:tc>
        <w:tc>
          <w:tcPr>
            <w:tcW w:w="2160" w:type="dxa"/>
            <w:tcBorders>
              <w:top w:val="nil"/>
              <w:left w:val="nil"/>
              <w:bottom w:val="single" w:sz="4" w:space="0" w:color="auto"/>
              <w:right w:val="single" w:sz="4" w:space="0" w:color="auto"/>
            </w:tcBorders>
            <w:shd w:val="clear" w:color="auto" w:fill="A6A6A6" w:themeFill="background1" w:themeFillShade="A6"/>
          </w:tcPr>
          <w:p w14:paraId="4E4D9385" w14:textId="77777777" w:rsidR="00203E81" w:rsidRPr="008B2E31" w:rsidRDefault="00203E81" w:rsidP="005E7BB9">
            <w:pPr>
              <w:spacing w:line="240" w:lineRule="auto"/>
              <w:jc w:val="both"/>
              <w:rPr>
                <w:rFonts w:ascii="Times New Roman" w:eastAsia="Times New Roman" w:hAnsi="Times New Roman" w:cs="Times New Roman"/>
                <w:b/>
              </w:rPr>
            </w:pPr>
            <w:r w:rsidRPr="008B2E31">
              <w:rPr>
                <w:rFonts w:ascii="Times New Roman" w:eastAsia="Times New Roman" w:hAnsi="Times New Roman" w:cs="Times New Roman"/>
                <w:b/>
                <w:color w:val="000000" w:themeColor="text1"/>
              </w:rPr>
              <w:t>19,778</w:t>
            </w:r>
          </w:p>
        </w:tc>
        <w:tc>
          <w:tcPr>
            <w:tcW w:w="1530" w:type="dxa"/>
            <w:gridSpan w:val="2"/>
            <w:tcBorders>
              <w:top w:val="nil"/>
              <w:left w:val="nil"/>
              <w:bottom w:val="single" w:sz="4" w:space="0" w:color="auto"/>
              <w:right w:val="single" w:sz="4" w:space="0" w:color="auto"/>
            </w:tcBorders>
            <w:shd w:val="clear" w:color="auto" w:fill="A6A6A6" w:themeFill="background1" w:themeFillShade="A6"/>
          </w:tcPr>
          <w:p w14:paraId="11212D49" w14:textId="77777777" w:rsidR="00203E81" w:rsidRPr="008B2E31" w:rsidRDefault="00203E81" w:rsidP="005E7BB9">
            <w:pPr>
              <w:spacing w:line="240" w:lineRule="auto"/>
              <w:jc w:val="both"/>
              <w:rPr>
                <w:rFonts w:ascii="Times New Roman" w:eastAsia="Times New Roman" w:hAnsi="Times New Roman" w:cs="Times New Roman"/>
                <w:b/>
              </w:rPr>
            </w:pPr>
            <w:r w:rsidRPr="008B2E31">
              <w:rPr>
                <w:rFonts w:ascii="Times New Roman" w:eastAsia="Times New Roman" w:hAnsi="Times New Roman" w:cs="Times New Roman"/>
                <w:b/>
                <w:color w:val="000000" w:themeColor="text1"/>
              </w:rPr>
              <w:fldChar w:fldCharType="begin"/>
            </w:r>
            <w:r w:rsidRPr="008B2E31">
              <w:rPr>
                <w:rFonts w:ascii="Times New Roman" w:eastAsia="Times New Roman" w:hAnsi="Times New Roman" w:cs="Times New Roman"/>
                <w:b/>
                <w:color w:val="000000" w:themeColor="text1"/>
              </w:rPr>
              <w:instrText xml:space="preserve"> =SUM(ABOVE) </w:instrText>
            </w:r>
            <w:r w:rsidRPr="008B2E31">
              <w:rPr>
                <w:rFonts w:ascii="Times New Roman" w:eastAsia="Times New Roman" w:hAnsi="Times New Roman" w:cs="Times New Roman"/>
                <w:b/>
                <w:color w:val="000000" w:themeColor="text1"/>
              </w:rPr>
              <w:fldChar w:fldCharType="separate"/>
            </w:r>
            <w:r w:rsidRPr="008B2E31">
              <w:rPr>
                <w:rFonts w:ascii="Times New Roman" w:eastAsia="Times New Roman" w:hAnsi="Times New Roman" w:cs="Times New Roman"/>
                <w:b/>
                <w:noProof/>
                <w:color w:val="000000" w:themeColor="text1"/>
              </w:rPr>
              <w:t>21,089</w:t>
            </w:r>
            <w:r w:rsidRPr="008B2E31">
              <w:rPr>
                <w:rFonts w:ascii="Times New Roman" w:eastAsia="Times New Roman" w:hAnsi="Times New Roman" w:cs="Times New Roman"/>
                <w:b/>
                <w:color w:val="000000" w:themeColor="text1"/>
              </w:rPr>
              <w:fldChar w:fldCharType="end"/>
            </w:r>
          </w:p>
        </w:tc>
        <w:tc>
          <w:tcPr>
            <w:tcW w:w="1620" w:type="dxa"/>
            <w:tcBorders>
              <w:top w:val="nil"/>
              <w:left w:val="nil"/>
              <w:bottom w:val="single" w:sz="4" w:space="0" w:color="auto"/>
              <w:right w:val="single" w:sz="4" w:space="0" w:color="auto"/>
            </w:tcBorders>
            <w:shd w:val="clear" w:color="auto" w:fill="A6A6A6" w:themeFill="background1" w:themeFillShade="A6"/>
          </w:tcPr>
          <w:p w14:paraId="40D30670" w14:textId="77777777" w:rsidR="00203E81" w:rsidRPr="008B2E31" w:rsidRDefault="00203E81" w:rsidP="005E7BB9">
            <w:pPr>
              <w:spacing w:line="240" w:lineRule="auto"/>
              <w:jc w:val="both"/>
              <w:rPr>
                <w:rFonts w:ascii="Times New Roman" w:eastAsia="Times New Roman" w:hAnsi="Times New Roman" w:cs="Times New Roman"/>
                <w:b/>
                <w:color w:val="000000" w:themeColor="text1"/>
              </w:rPr>
            </w:pPr>
            <w:r w:rsidRPr="008B2E31">
              <w:rPr>
                <w:rFonts w:ascii="Times New Roman" w:eastAsia="Times New Roman" w:hAnsi="Times New Roman" w:cs="Times New Roman"/>
                <w:b/>
                <w:color w:val="000000" w:themeColor="text1"/>
              </w:rPr>
              <w:t>20,989</w:t>
            </w:r>
          </w:p>
        </w:tc>
      </w:tr>
      <w:tr w:rsidR="00203E81" w:rsidRPr="008B2E31" w14:paraId="16299302" w14:textId="77777777" w:rsidTr="002C0444">
        <w:trPr>
          <w:gridAfter w:val="4"/>
          <w:wAfter w:w="6214" w:type="dxa"/>
          <w:trHeight w:val="300"/>
        </w:trPr>
        <w:tc>
          <w:tcPr>
            <w:tcW w:w="990" w:type="dxa"/>
            <w:vAlign w:val="bottom"/>
          </w:tcPr>
          <w:p w14:paraId="042E9251" w14:textId="77777777" w:rsidR="00203E81" w:rsidRPr="008B2E31" w:rsidRDefault="00203E81" w:rsidP="005E7BB9">
            <w:pPr>
              <w:spacing w:line="240" w:lineRule="auto"/>
              <w:jc w:val="both"/>
              <w:rPr>
                <w:rFonts w:ascii="Times New Roman" w:eastAsia="Times New Roman" w:hAnsi="Times New Roman" w:cs="Times New Roman"/>
              </w:rPr>
            </w:pPr>
          </w:p>
        </w:tc>
        <w:tc>
          <w:tcPr>
            <w:tcW w:w="2880" w:type="dxa"/>
            <w:vAlign w:val="bottom"/>
          </w:tcPr>
          <w:p w14:paraId="09AFDE35" w14:textId="77777777" w:rsidR="00203E81" w:rsidRPr="008B2E31" w:rsidRDefault="00203E81" w:rsidP="005E7BB9">
            <w:pPr>
              <w:spacing w:after="0" w:line="240" w:lineRule="auto"/>
              <w:jc w:val="both"/>
              <w:rPr>
                <w:rFonts w:ascii="Times New Roman" w:hAnsi="Times New Roman" w:cs="Times New Roman"/>
              </w:rPr>
            </w:pPr>
          </w:p>
        </w:tc>
        <w:tc>
          <w:tcPr>
            <w:tcW w:w="2160" w:type="dxa"/>
            <w:vAlign w:val="bottom"/>
          </w:tcPr>
          <w:p w14:paraId="3AEC543F" w14:textId="77777777" w:rsidR="00203E81" w:rsidRPr="008B2E31" w:rsidRDefault="00203E81" w:rsidP="005E7BB9">
            <w:pPr>
              <w:spacing w:after="0" w:line="240" w:lineRule="auto"/>
              <w:jc w:val="both"/>
              <w:rPr>
                <w:rFonts w:ascii="Times New Roman" w:hAnsi="Times New Roman" w:cs="Times New Roman"/>
              </w:rPr>
            </w:pPr>
          </w:p>
        </w:tc>
        <w:tc>
          <w:tcPr>
            <w:tcW w:w="1530" w:type="dxa"/>
            <w:gridSpan w:val="2"/>
            <w:vAlign w:val="bottom"/>
          </w:tcPr>
          <w:p w14:paraId="1768C92F" w14:textId="77777777" w:rsidR="00203E81" w:rsidRPr="008B2E31" w:rsidRDefault="00203E81" w:rsidP="005E7BB9">
            <w:pPr>
              <w:spacing w:after="0" w:line="240" w:lineRule="auto"/>
              <w:jc w:val="both"/>
              <w:rPr>
                <w:rFonts w:ascii="Times New Roman" w:hAnsi="Times New Roman" w:cs="Times New Roman"/>
              </w:rPr>
            </w:pPr>
          </w:p>
        </w:tc>
        <w:tc>
          <w:tcPr>
            <w:tcW w:w="1620" w:type="dxa"/>
          </w:tcPr>
          <w:p w14:paraId="29FAD0D0" w14:textId="77777777" w:rsidR="00203E81" w:rsidRPr="008B2E31" w:rsidRDefault="00203E81" w:rsidP="005E7BB9">
            <w:pPr>
              <w:spacing w:after="0" w:line="240" w:lineRule="auto"/>
              <w:jc w:val="both"/>
              <w:rPr>
                <w:rFonts w:ascii="Times New Roman" w:hAnsi="Times New Roman" w:cs="Times New Roman"/>
              </w:rPr>
            </w:pPr>
          </w:p>
        </w:tc>
      </w:tr>
      <w:tr w:rsidR="00203E81" w:rsidRPr="008B2E31" w14:paraId="5010981F" w14:textId="77777777" w:rsidTr="002C0444">
        <w:trPr>
          <w:gridAfter w:val="4"/>
          <w:wAfter w:w="6214" w:type="dxa"/>
          <w:trHeight w:val="300"/>
        </w:trPr>
        <w:tc>
          <w:tcPr>
            <w:tcW w:w="9180" w:type="dxa"/>
            <w:gridSpan w:val="6"/>
            <w:vAlign w:val="bottom"/>
          </w:tcPr>
          <w:p w14:paraId="21D3A93F" w14:textId="1A2612C9" w:rsidR="00203E81" w:rsidRPr="008B2E31" w:rsidRDefault="00203E81" w:rsidP="005E7BB9">
            <w:pPr>
              <w:spacing w:after="0"/>
              <w:jc w:val="both"/>
              <w:rPr>
                <w:rFonts w:ascii="Times New Roman" w:hAnsi="Times New Roman" w:cs="Times New Roman"/>
              </w:rPr>
            </w:pPr>
            <w:r w:rsidRPr="008B2E31">
              <w:rPr>
                <w:rFonts w:ascii="Times New Roman" w:eastAsia="Times New Roman" w:hAnsi="Times New Roman" w:cs="Times New Roman"/>
                <w:b/>
                <w:bCs/>
              </w:rPr>
              <w:t>Private Schools Enrolment in the District for 2023-2025 Academic Years</w:t>
            </w:r>
          </w:p>
        </w:tc>
      </w:tr>
      <w:tr w:rsidR="00203E81" w:rsidRPr="008B2E31" w14:paraId="50FE9A51" w14:textId="77777777" w:rsidTr="002C0444">
        <w:trPr>
          <w:gridAfter w:val="4"/>
          <w:wAfter w:w="6214" w:type="dxa"/>
          <w:trHeight w:val="300"/>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A8CCFB"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No.</w:t>
            </w:r>
          </w:p>
        </w:tc>
        <w:tc>
          <w:tcPr>
            <w:tcW w:w="2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CC8C5B"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Category</w:t>
            </w:r>
          </w:p>
        </w:tc>
        <w:tc>
          <w:tcPr>
            <w:tcW w:w="5310" w:type="dxa"/>
            <w:gridSpan w:val="4"/>
            <w:tcBorders>
              <w:top w:val="single" w:sz="4" w:space="0" w:color="auto"/>
              <w:left w:val="nil"/>
              <w:bottom w:val="single" w:sz="4" w:space="0" w:color="auto"/>
              <w:right w:val="single" w:sz="4" w:space="0" w:color="auto"/>
            </w:tcBorders>
            <w:shd w:val="clear" w:color="auto" w:fill="A6A6A6" w:themeFill="background1" w:themeFillShade="A6"/>
          </w:tcPr>
          <w:p w14:paraId="6F314A5C"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Years</w:t>
            </w:r>
          </w:p>
        </w:tc>
      </w:tr>
      <w:tr w:rsidR="00203E81" w:rsidRPr="008B2E31" w14:paraId="1A8A6732" w14:textId="77777777" w:rsidTr="002C0444">
        <w:trPr>
          <w:gridAfter w:val="4"/>
          <w:wAfter w:w="6214" w:type="dxa"/>
          <w:trHeight w:val="300"/>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72E8AC" w14:textId="77777777" w:rsidR="00203E81" w:rsidRPr="008B2E31" w:rsidRDefault="00203E81" w:rsidP="005E7BB9">
            <w:pPr>
              <w:spacing w:line="240" w:lineRule="auto"/>
              <w:jc w:val="both"/>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54E0C2" w14:textId="77777777" w:rsidR="00203E81" w:rsidRPr="008B2E31" w:rsidRDefault="00203E81" w:rsidP="005E7BB9">
            <w:pPr>
              <w:spacing w:line="240" w:lineRule="auto"/>
              <w:jc w:val="both"/>
              <w:rPr>
                <w:rFonts w:ascii="Times New Roman" w:eastAsia="Times New Roman" w:hAnsi="Times New Roman" w:cs="Times New Roman"/>
                <w:b/>
                <w:bCs/>
              </w:rPr>
            </w:pPr>
          </w:p>
        </w:tc>
        <w:tc>
          <w:tcPr>
            <w:tcW w:w="2160" w:type="dxa"/>
            <w:tcBorders>
              <w:top w:val="nil"/>
              <w:left w:val="nil"/>
              <w:bottom w:val="single" w:sz="4" w:space="0" w:color="auto"/>
              <w:right w:val="single" w:sz="4" w:space="0" w:color="auto"/>
            </w:tcBorders>
            <w:shd w:val="clear" w:color="auto" w:fill="A6A6A6" w:themeFill="background1" w:themeFillShade="A6"/>
          </w:tcPr>
          <w:p w14:paraId="5C3F36E2"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2022/2023</w:t>
            </w:r>
          </w:p>
        </w:tc>
        <w:tc>
          <w:tcPr>
            <w:tcW w:w="1530" w:type="dxa"/>
            <w:gridSpan w:val="2"/>
            <w:tcBorders>
              <w:top w:val="nil"/>
              <w:left w:val="nil"/>
              <w:bottom w:val="single" w:sz="4" w:space="0" w:color="auto"/>
              <w:right w:val="single" w:sz="4" w:space="0" w:color="auto"/>
            </w:tcBorders>
            <w:shd w:val="clear" w:color="auto" w:fill="A6A6A6" w:themeFill="background1" w:themeFillShade="A6"/>
          </w:tcPr>
          <w:p w14:paraId="00297617"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2023/2024</w:t>
            </w:r>
          </w:p>
        </w:tc>
        <w:tc>
          <w:tcPr>
            <w:tcW w:w="1620" w:type="dxa"/>
            <w:tcBorders>
              <w:top w:val="nil"/>
              <w:left w:val="nil"/>
              <w:bottom w:val="single" w:sz="4" w:space="0" w:color="auto"/>
              <w:right w:val="single" w:sz="4" w:space="0" w:color="auto"/>
            </w:tcBorders>
            <w:shd w:val="clear" w:color="auto" w:fill="A6A6A6" w:themeFill="background1" w:themeFillShade="A6"/>
          </w:tcPr>
          <w:p w14:paraId="51A3F8BE"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2024/2025</w:t>
            </w:r>
          </w:p>
        </w:tc>
      </w:tr>
      <w:tr w:rsidR="00203E81" w:rsidRPr="008B2E31" w14:paraId="18B5854D" w14:textId="77777777" w:rsidTr="002C0444">
        <w:trPr>
          <w:gridAfter w:val="4"/>
          <w:wAfter w:w="6214" w:type="dxa"/>
          <w:trHeight w:val="85"/>
        </w:trPr>
        <w:tc>
          <w:tcPr>
            <w:tcW w:w="990" w:type="dxa"/>
            <w:tcBorders>
              <w:top w:val="single" w:sz="4" w:space="0" w:color="auto"/>
              <w:left w:val="single" w:sz="4" w:space="0" w:color="auto"/>
              <w:bottom w:val="single" w:sz="4" w:space="0" w:color="auto"/>
              <w:right w:val="single" w:sz="4" w:space="0" w:color="auto"/>
            </w:tcBorders>
          </w:tcPr>
          <w:p w14:paraId="4AA5A6AE"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1.</w:t>
            </w:r>
          </w:p>
        </w:tc>
        <w:tc>
          <w:tcPr>
            <w:tcW w:w="2880" w:type="dxa"/>
            <w:tcBorders>
              <w:top w:val="single" w:sz="4" w:space="0" w:color="auto"/>
              <w:left w:val="single" w:sz="4" w:space="0" w:color="auto"/>
              <w:bottom w:val="single" w:sz="4" w:space="0" w:color="auto"/>
              <w:right w:val="single" w:sz="4" w:space="0" w:color="auto"/>
            </w:tcBorders>
          </w:tcPr>
          <w:p w14:paraId="4FF83FEB"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KG</w:t>
            </w:r>
          </w:p>
        </w:tc>
        <w:tc>
          <w:tcPr>
            <w:tcW w:w="2160" w:type="dxa"/>
            <w:tcBorders>
              <w:top w:val="nil"/>
              <w:left w:val="nil"/>
              <w:bottom w:val="single" w:sz="4" w:space="0" w:color="auto"/>
              <w:right w:val="single" w:sz="4" w:space="0" w:color="auto"/>
            </w:tcBorders>
          </w:tcPr>
          <w:p w14:paraId="01B90AFE"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rPr>
              <w:t>2,016</w:t>
            </w:r>
          </w:p>
        </w:tc>
        <w:tc>
          <w:tcPr>
            <w:tcW w:w="1530" w:type="dxa"/>
            <w:gridSpan w:val="2"/>
            <w:tcBorders>
              <w:top w:val="nil"/>
              <w:left w:val="nil"/>
              <w:bottom w:val="single" w:sz="4" w:space="0" w:color="auto"/>
              <w:right w:val="single" w:sz="4" w:space="0" w:color="auto"/>
            </w:tcBorders>
          </w:tcPr>
          <w:p w14:paraId="32E765FA"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1,556</w:t>
            </w:r>
          </w:p>
        </w:tc>
        <w:tc>
          <w:tcPr>
            <w:tcW w:w="1620" w:type="dxa"/>
            <w:tcBorders>
              <w:top w:val="nil"/>
              <w:left w:val="nil"/>
              <w:bottom w:val="single" w:sz="4" w:space="0" w:color="auto"/>
              <w:right w:val="single" w:sz="4" w:space="0" w:color="auto"/>
            </w:tcBorders>
          </w:tcPr>
          <w:p w14:paraId="723FE809"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2,835</w:t>
            </w:r>
          </w:p>
        </w:tc>
      </w:tr>
      <w:tr w:rsidR="00203E81" w:rsidRPr="008B2E31" w14:paraId="7A8B25F7" w14:textId="77777777" w:rsidTr="002C0444">
        <w:trPr>
          <w:gridAfter w:val="4"/>
          <w:wAfter w:w="6214" w:type="dxa"/>
          <w:trHeight w:val="300"/>
        </w:trPr>
        <w:tc>
          <w:tcPr>
            <w:tcW w:w="990" w:type="dxa"/>
            <w:tcBorders>
              <w:top w:val="single" w:sz="4" w:space="0" w:color="auto"/>
              <w:left w:val="single" w:sz="4" w:space="0" w:color="auto"/>
              <w:bottom w:val="single" w:sz="4" w:space="0" w:color="auto"/>
              <w:right w:val="single" w:sz="4" w:space="0" w:color="auto"/>
            </w:tcBorders>
          </w:tcPr>
          <w:p w14:paraId="06C7A156"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2.</w:t>
            </w:r>
          </w:p>
        </w:tc>
        <w:tc>
          <w:tcPr>
            <w:tcW w:w="2880" w:type="dxa"/>
            <w:tcBorders>
              <w:top w:val="single" w:sz="4" w:space="0" w:color="auto"/>
              <w:left w:val="single" w:sz="4" w:space="0" w:color="auto"/>
              <w:bottom w:val="single" w:sz="4" w:space="0" w:color="auto"/>
              <w:right w:val="single" w:sz="4" w:space="0" w:color="auto"/>
            </w:tcBorders>
          </w:tcPr>
          <w:p w14:paraId="338502DC"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Primary</w:t>
            </w:r>
          </w:p>
        </w:tc>
        <w:tc>
          <w:tcPr>
            <w:tcW w:w="2160" w:type="dxa"/>
            <w:tcBorders>
              <w:top w:val="single" w:sz="4" w:space="0" w:color="auto"/>
              <w:left w:val="nil"/>
              <w:bottom w:val="single" w:sz="4" w:space="0" w:color="auto"/>
              <w:right w:val="single" w:sz="4" w:space="0" w:color="auto"/>
            </w:tcBorders>
          </w:tcPr>
          <w:p w14:paraId="10CB889E"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rPr>
              <w:t>4,650</w:t>
            </w:r>
          </w:p>
        </w:tc>
        <w:tc>
          <w:tcPr>
            <w:tcW w:w="1530" w:type="dxa"/>
            <w:gridSpan w:val="2"/>
            <w:tcBorders>
              <w:top w:val="single" w:sz="4" w:space="0" w:color="auto"/>
              <w:left w:val="nil"/>
              <w:bottom w:val="single" w:sz="4" w:space="0" w:color="auto"/>
              <w:right w:val="single" w:sz="4" w:space="0" w:color="auto"/>
            </w:tcBorders>
          </w:tcPr>
          <w:p w14:paraId="6B44CEF1"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3,380</w:t>
            </w:r>
          </w:p>
        </w:tc>
        <w:tc>
          <w:tcPr>
            <w:tcW w:w="1620" w:type="dxa"/>
            <w:tcBorders>
              <w:top w:val="single" w:sz="4" w:space="0" w:color="auto"/>
              <w:left w:val="nil"/>
              <w:bottom w:val="single" w:sz="4" w:space="0" w:color="auto"/>
              <w:right w:val="single" w:sz="4" w:space="0" w:color="auto"/>
            </w:tcBorders>
          </w:tcPr>
          <w:p w14:paraId="49C3E092"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3,140</w:t>
            </w:r>
          </w:p>
        </w:tc>
      </w:tr>
      <w:tr w:rsidR="00203E81" w:rsidRPr="008B2E31" w14:paraId="7DF21198" w14:textId="77777777" w:rsidTr="002C0444">
        <w:trPr>
          <w:gridAfter w:val="4"/>
          <w:wAfter w:w="6214" w:type="dxa"/>
          <w:trHeight w:val="343"/>
        </w:trPr>
        <w:tc>
          <w:tcPr>
            <w:tcW w:w="990" w:type="dxa"/>
            <w:tcBorders>
              <w:top w:val="single" w:sz="4" w:space="0" w:color="auto"/>
              <w:left w:val="single" w:sz="4" w:space="0" w:color="auto"/>
              <w:bottom w:val="single" w:sz="4" w:space="0" w:color="auto"/>
              <w:right w:val="single" w:sz="4" w:space="0" w:color="auto"/>
            </w:tcBorders>
          </w:tcPr>
          <w:p w14:paraId="473C6845"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3.</w:t>
            </w:r>
          </w:p>
        </w:tc>
        <w:tc>
          <w:tcPr>
            <w:tcW w:w="2880" w:type="dxa"/>
            <w:tcBorders>
              <w:top w:val="single" w:sz="4" w:space="0" w:color="auto"/>
              <w:left w:val="single" w:sz="4" w:space="0" w:color="auto"/>
              <w:bottom w:val="single" w:sz="4" w:space="0" w:color="auto"/>
              <w:right w:val="single" w:sz="4" w:space="0" w:color="auto"/>
            </w:tcBorders>
          </w:tcPr>
          <w:p w14:paraId="7378FC80"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JHS</w:t>
            </w:r>
          </w:p>
        </w:tc>
        <w:tc>
          <w:tcPr>
            <w:tcW w:w="2160" w:type="dxa"/>
            <w:tcBorders>
              <w:top w:val="single" w:sz="4" w:space="0" w:color="auto"/>
              <w:left w:val="nil"/>
              <w:bottom w:val="single" w:sz="4" w:space="0" w:color="auto"/>
              <w:right w:val="single" w:sz="4" w:space="0" w:color="auto"/>
            </w:tcBorders>
          </w:tcPr>
          <w:p w14:paraId="037BA7C0"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rPr>
              <w:t>815</w:t>
            </w:r>
          </w:p>
        </w:tc>
        <w:tc>
          <w:tcPr>
            <w:tcW w:w="1530" w:type="dxa"/>
            <w:gridSpan w:val="2"/>
            <w:tcBorders>
              <w:top w:val="nil"/>
              <w:left w:val="nil"/>
              <w:bottom w:val="single" w:sz="4" w:space="0" w:color="auto"/>
              <w:right w:val="single" w:sz="4" w:space="0" w:color="auto"/>
            </w:tcBorders>
          </w:tcPr>
          <w:p w14:paraId="39DF1DEF"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641</w:t>
            </w:r>
          </w:p>
        </w:tc>
        <w:tc>
          <w:tcPr>
            <w:tcW w:w="1620" w:type="dxa"/>
            <w:tcBorders>
              <w:top w:val="nil"/>
              <w:left w:val="nil"/>
              <w:bottom w:val="single" w:sz="4" w:space="0" w:color="auto"/>
              <w:right w:val="single" w:sz="4" w:space="0" w:color="auto"/>
            </w:tcBorders>
          </w:tcPr>
          <w:p w14:paraId="3F8C219B"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eastAsia="Times New Roman" w:hAnsi="Times New Roman" w:cs="Times New Roman"/>
              </w:rPr>
              <w:t>678</w:t>
            </w:r>
          </w:p>
        </w:tc>
      </w:tr>
      <w:tr w:rsidR="00203E81" w:rsidRPr="008B2E31" w14:paraId="39A015E2" w14:textId="77777777" w:rsidTr="002C0444">
        <w:trPr>
          <w:gridAfter w:val="4"/>
          <w:wAfter w:w="6214" w:type="dxa"/>
          <w:trHeight w:val="332"/>
        </w:trPr>
        <w:tc>
          <w:tcPr>
            <w:tcW w:w="990" w:type="dxa"/>
            <w:tcBorders>
              <w:left w:val="single" w:sz="4" w:space="0" w:color="auto"/>
              <w:bottom w:val="single" w:sz="4" w:space="0" w:color="auto"/>
              <w:right w:val="single" w:sz="4" w:space="0" w:color="auto"/>
            </w:tcBorders>
            <w:shd w:val="clear" w:color="auto" w:fill="A6A6A6" w:themeFill="background1" w:themeFillShade="A6"/>
          </w:tcPr>
          <w:p w14:paraId="4A99EFB3" w14:textId="77777777" w:rsidR="00203E81" w:rsidRPr="008B2E31" w:rsidRDefault="00203E81" w:rsidP="005E7BB9">
            <w:pPr>
              <w:spacing w:line="240" w:lineRule="auto"/>
              <w:jc w:val="both"/>
              <w:rPr>
                <w:rFonts w:ascii="Times New Roman" w:eastAsia="Times New Roman" w:hAnsi="Times New Roman" w:cs="Times New Roman"/>
                <w:b/>
                <w:bCs/>
              </w:rPr>
            </w:pPr>
          </w:p>
        </w:tc>
        <w:tc>
          <w:tcPr>
            <w:tcW w:w="2880" w:type="dxa"/>
            <w:tcBorders>
              <w:left w:val="single" w:sz="4" w:space="0" w:color="auto"/>
              <w:bottom w:val="single" w:sz="4" w:space="0" w:color="auto"/>
              <w:right w:val="single" w:sz="4" w:space="0" w:color="auto"/>
            </w:tcBorders>
            <w:shd w:val="clear" w:color="auto" w:fill="A6A6A6" w:themeFill="background1" w:themeFillShade="A6"/>
          </w:tcPr>
          <w:p w14:paraId="0E8D8D0F"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bCs/>
              </w:rPr>
              <w:t>Total</w:t>
            </w:r>
          </w:p>
        </w:tc>
        <w:tc>
          <w:tcPr>
            <w:tcW w:w="2160" w:type="dxa"/>
            <w:tcBorders>
              <w:top w:val="single" w:sz="4" w:space="0" w:color="auto"/>
              <w:left w:val="nil"/>
              <w:bottom w:val="single" w:sz="4" w:space="0" w:color="auto"/>
              <w:right w:val="single" w:sz="4" w:space="0" w:color="auto"/>
            </w:tcBorders>
            <w:shd w:val="clear" w:color="auto" w:fill="A6A6A6" w:themeFill="background1" w:themeFillShade="A6"/>
          </w:tcPr>
          <w:p w14:paraId="6769228F" w14:textId="77777777" w:rsidR="00203E81" w:rsidRPr="008B2E31" w:rsidRDefault="00203E81" w:rsidP="005E7BB9">
            <w:pPr>
              <w:spacing w:line="240" w:lineRule="auto"/>
              <w:jc w:val="both"/>
              <w:rPr>
                <w:rFonts w:ascii="Times New Roman" w:eastAsia="Times New Roman" w:hAnsi="Times New Roman" w:cs="Times New Roman"/>
              </w:rPr>
            </w:pPr>
            <w:r w:rsidRPr="008B2E31">
              <w:rPr>
                <w:rFonts w:ascii="Times New Roman" w:hAnsi="Times New Roman" w:cs="Times New Roman"/>
                <w:b/>
                <w:bCs/>
              </w:rPr>
              <w:t>7481</w:t>
            </w:r>
          </w:p>
        </w:tc>
        <w:tc>
          <w:tcPr>
            <w:tcW w:w="1530" w:type="dxa"/>
            <w:gridSpan w:val="2"/>
            <w:tcBorders>
              <w:top w:val="nil"/>
              <w:left w:val="nil"/>
              <w:bottom w:val="single" w:sz="4" w:space="0" w:color="auto"/>
              <w:right w:val="single" w:sz="4" w:space="0" w:color="auto"/>
            </w:tcBorders>
            <w:shd w:val="clear" w:color="auto" w:fill="A6A6A6" w:themeFill="background1" w:themeFillShade="A6"/>
          </w:tcPr>
          <w:p w14:paraId="475FA4EF" w14:textId="77777777" w:rsidR="00203E81" w:rsidRPr="008B2E31" w:rsidRDefault="00203E81" w:rsidP="005E7BB9">
            <w:pPr>
              <w:spacing w:line="240" w:lineRule="auto"/>
              <w:jc w:val="both"/>
              <w:rPr>
                <w:rFonts w:ascii="Times New Roman" w:eastAsia="Times New Roman" w:hAnsi="Times New Roman" w:cs="Times New Roman"/>
                <w:b/>
                <w:bCs/>
              </w:rPr>
            </w:pPr>
            <w:r w:rsidRPr="008B2E31">
              <w:rPr>
                <w:rFonts w:ascii="Times New Roman" w:eastAsia="Times New Roman" w:hAnsi="Times New Roman" w:cs="Times New Roman"/>
                <w:b/>
              </w:rPr>
              <w:fldChar w:fldCharType="begin"/>
            </w:r>
            <w:r w:rsidRPr="008B2E31">
              <w:rPr>
                <w:rFonts w:ascii="Times New Roman" w:eastAsia="Times New Roman" w:hAnsi="Times New Roman" w:cs="Times New Roman"/>
                <w:b/>
              </w:rPr>
              <w:instrText xml:space="preserve"> =SUM(ABOVE) </w:instrText>
            </w:r>
            <w:r w:rsidRPr="008B2E31">
              <w:rPr>
                <w:rFonts w:ascii="Times New Roman" w:eastAsia="Times New Roman" w:hAnsi="Times New Roman" w:cs="Times New Roman"/>
                <w:b/>
              </w:rPr>
              <w:fldChar w:fldCharType="separate"/>
            </w:r>
            <w:r w:rsidRPr="008B2E31">
              <w:rPr>
                <w:rFonts w:ascii="Times New Roman" w:eastAsia="Times New Roman" w:hAnsi="Times New Roman" w:cs="Times New Roman"/>
                <w:b/>
                <w:noProof/>
              </w:rPr>
              <w:t>5,577</w:t>
            </w:r>
            <w:r w:rsidRPr="008B2E31">
              <w:rPr>
                <w:rFonts w:ascii="Times New Roman" w:eastAsia="Times New Roman" w:hAnsi="Times New Roman" w:cs="Times New Roman"/>
                <w:b/>
              </w:rPr>
              <w:fldChar w:fldCharType="end"/>
            </w:r>
          </w:p>
        </w:tc>
        <w:tc>
          <w:tcPr>
            <w:tcW w:w="1620" w:type="dxa"/>
            <w:tcBorders>
              <w:top w:val="nil"/>
              <w:left w:val="nil"/>
              <w:bottom w:val="single" w:sz="4" w:space="0" w:color="auto"/>
              <w:right w:val="single" w:sz="4" w:space="0" w:color="auto"/>
            </w:tcBorders>
            <w:shd w:val="clear" w:color="auto" w:fill="A6A6A6" w:themeFill="background1" w:themeFillShade="A6"/>
          </w:tcPr>
          <w:p w14:paraId="3B474EA0" w14:textId="77777777" w:rsidR="00203E81" w:rsidRPr="008B2E31" w:rsidRDefault="00203E81" w:rsidP="005E7BB9">
            <w:pPr>
              <w:spacing w:line="240" w:lineRule="auto"/>
              <w:jc w:val="both"/>
              <w:rPr>
                <w:rFonts w:ascii="Times New Roman" w:eastAsia="Times New Roman" w:hAnsi="Times New Roman" w:cs="Times New Roman"/>
                <w:b/>
              </w:rPr>
            </w:pPr>
            <w:r w:rsidRPr="008B2E31">
              <w:rPr>
                <w:rFonts w:ascii="Times New Roman" w:eastAsia="Times New Roman" w:hAnsi="Times New Roman" w:cs="Times New Roman"/>
                <w:b/>
              </w:rPr>
              <w:t>6,653</w:t>
            </w:r>
          </w:p>
        </w:tc>
      </w:tr>
      <w:bookmarkEnd w:id="3"/>
    </w:tbl>
    <w:p w14:paraId="4D745D10" w14:textId="77777777" w:rsidR="00203E81" w:rsidRPr="008B2E31" w:rsidRDefault="00203E81" w:rsidP="005E7BB9">
      <w:pPr>
        <w:spacing w:after="0"/>
        <w:jc w:val="both"/>
        <w:rPr>
          <w:rFonts w:ascii="Times New Roman" w:hAnsi="Times New Roman" w:cs="Times New Roman"/>
        </w:rPr>
      </w:pPr>
    </w:p>
    <w:p w14:paraId="4DC80F15" w14:textId="79D528D8" w:rsidR="00203E81" w:rsidRPr="008B2E31" w:rsidRDefault="00203E81" w:rsidP="005E7BB9">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3865"/>
        <w:gridCol w:w="2160"/>
        <w:gridCol w:w="1530"/>
        <w:gridCol w:w="1620"/>
      </w:tblGrid>
      <w:tr w:rsidR="00203E81" w:rsidRPr="008B2E31" w14:paraId="474827BF" w14:textId="77777777" w:rsidTr="002C0444">
        <w:trPr>
          <w:trHeight w:val="290"/>
        </w:trPr>
        <w:tc>
          <w:tcPr>
            <w:tcW w:w="9175" w:type="dxa"/>
            <w:gridSpan w:val="4"/>
            <w:shd w:val="clear" w:color="auto" w:fill="A6A6A6" w:themeFill="background1" w:themeFillShade="A6"/>
            <w:noWrap/>
            <w:hideMark/>
          </w:tcPr>
          <w:p w14:paraId="0EF77B76"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Number of Teachers in the District - Public Schools – 2025</w:t>
            </w:r>
          </w:p>
        </w:tc>
      </w:tr>
      <w:tr w:rsidR="00203E81" w:rsidRPr="008B2E31" w14:paraId="7913A85E" w14:textId="77777777" w:rsidTr="008B2E31">
        <w:trPr>
          <w:trHeight w:val="290"/>
        </w:trPr>
        <w:tc>
          <w:tcPr>
            <w:tcW w:w="3865" w:type="dxa"/>
            <w:shd w:val="clear" w:color="auto" w:fill="A6A6A6" w:themeFill="background1" w:themeFillShade="A6"/>
            <w:noWrap/>
            <w:hideMark/>
          </w:tcPr>
          <w:p w14:paraId="3629A7F9"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Level</w:t>
            </w:r>
          </w:p>
        </w:tc>
        <w:tc>
          <w:tcPr>
            <w:tcW w:w="2160" w:type="dxa"/>
            <w:shd w:val="clear" w:color="auto" w:fill="A6A6A6" w:themeFill="background1" w:themeFillShade="A6"/>
            <w:noWrap/>
            <w:hideMark/>
          </w:tcPr>
          <w:p w14:paraId="771DD046"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Male</w:t>
            </w:r>
          </w:p>
        </w:tc>
        <w:tc>
          <w:tcPr>
            <w:tcW w:w="1530" w:type="dxa"/>
            <w:shd w:val="clear" w:color="auto" w:fill="A6A6A6" w:themeFill="background1" w:themeFillShade="A6"/>
            <w:noWrap/>
            <w:hideMark/>
          </w:tcPr>
          <w:p w14:paraId="4DCBFEF2"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Female</w:t>
            </w:r>
          </w:p>
        </w:tc>
        <w:tc>
          <w:tcPr>
            <w:tcW w:w="1620" w:type="dxa"/>
            <w:shd w:val="clear" w:color="auto" w:fill="A6A6A6" w:themeFill="background1" w:themeFillShade="A6"/>
            <w:noWrap/>
            <w:hideMark/>
          </w:tcPr>
          <w:p w14:paraId="26006AF3"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Total</w:t>
            </w:r>
          </w:p>
        </w:tc>
      </w:tr>
      <w:tr w:rsidR="00203E81" w:rsidRPr="008B2E31" w14:paraId="00B56D6D" w14:textId="77777777" w:rsidTr="008B2E31">
        <w:trPr>
          <w:trHeight w:val="290"/>
        </w:trPr>
        <w:tc>
          <w:tcPr>
            <w:tcW w:w="3865" w:type="dxa"/>
            <w:noWrap/>
            <w:hideMark/>
          </w:tcPr>
          <w:p w14:paraId="022F11EB"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KG</w:t>
            </w:r>
          </w:p>
        </w:tc>
        <w:tc>
          <w:tcPr>
            <w:tcW w:w="2160" w:type="dxa"/>
            <w:noWrap/>
          </w:tcPr>
          <w:p w14:paraId="62CF09E9"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0</w:t>
            </w:r>
          </w:p>
        </w:tc>
        <w:tc>
          <w:tcPr>
            <w:tcW w:w="1530" w:type="dxa"/>
            <w:noWrap/>
          </w:tcPr>
          <w:p w14:paraId="3BBC0990"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120</w:t>
            </w:r>
          </w:p>
        </w:tc>
        <w:tc>
          <w:tcPr>
            <w:tcW w:w="1620" w:type="dxa"/>
            <w:noWrap/>
          </w:tcPr>
          <w:p w14:paraId="37C7A298"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120</w:t>
            </w:r>
          </w:p>
        </w:tc>
      </w:tr>
      <w:tr w:rsidR="00203E81" w:rsidRPr="008B2E31" w14:paraId="2E519E58" w14:textId="77777777" w:rsidTr="008B2E31">
        <w:trPr>
          <w:trHeight w:val="290"/>
        </w:trPr>
        <w:tc>
          <w:tcPr>
            <w:tcW w:w="3865" w:type="dxa"/>
            <w:noWrap/>
            <w:hideMark/>
          </w:tcPr>
          <w:p w14:paraId="4B3397A8"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PRIMARY</w:t>
            </w:r>
          </w:p>
        </w:tc>
        <w:tc>
          <w:tcPr>
            <w:tcW w:w="2160" w:type="dxa"/>
            <w:noWrap/>
          </w:tcPr>
          <w:p w14:paraId="154DF68E"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101</w:t>
            </w:r>
          </w:p>
        </w:tc>
        <w:tc>
          <w:tcPr>
            <w:tcW w:w="1530" w:type="dxa"/>
            <w:noWrap/>
          </w:tcPr>
          <w:p w14:paraId="6AF86174"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205</w:t>
            </w:r>
          </w:p>
        </w:tc>
        <w:tc>
          <w:tcPr>
            <w:tcW w:w="1620" w:type="dxa"/>
            <w:noWrap/>
          </w:tcPr>
          <w:p w14:paraId="55BF7E00"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306</w:t>
            </w:r>
          </w:p>
        </w:tc>
      </w:tr>
      <w:tr w:rsidR="00203E81" w:rsidRPr="008B2E31" w14:paraId="437398EB" w14:textId="77777777" w:rsidTr="008B2E31">
        <w:trPr>
          <w:trHeight w:val="235"/>
        </w:trPr>
        <w:tc>
          <w:tcPr>
            <w:tcW w:w="3865" w:type="dxa"/>
            <w:noWrap/>
            <w:hideMark/>
          </w:tcPr>
          <w:p w14:paraId="0C344F5E"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JHS</w:t>
            </w:r>
          </w:p>
        </w:tc>
        <w:tc>
          <w:tcPr>
            <w:tcW w:w="2160" w:type="dxa"/>
            <w:noWrap/>
          </w:tcPr>
          <w:p w14:paraId="4DD581DE"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207</w:t>
            </w:r>
          </w:p>
        </w:tc>
        <w:tc>
          <w:tcPr>
            <w:tcW w:w="1530" w:type="dxa"/>
            <w:noWrap/>
          </w:tcPr>
          <w:p w14:paraId="12E40EBF"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140</w:t>
            </w:r>
          </w:p>
        </w:tc>
        <w:tc>
          <w:tcPr>
            <w:tcW w:w="1620" w:type="dxa"/>
            <w:noWrap/>
          </w:tcPr>
          <w:p w14:paraId="52167AD8"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347</w:t>
            </w:r>
          </w:p>
        </w:tc>
      </w:tr>
      <w:tr w:rsidR="00203E81" w:rsidRPr="008B2E31" w14:paraId="5F7BFAE5" w14:textId="77777777" w:rsidTr="008B2E31">
        <w:trPr>
          <w:trHeight w:val="478"/>
        </w:trPr>
        <w:tc>
          <w:tcPr>
            <w:tcW w:w="3865" w:type="dxa"/>
            <w:hideMark/>
          </w:tcPr>
          <w:p w14:paraId="44BE5127"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SHS (TEACHING &amp; NON-TEACHING)</w:t>
            </w:r>
          </w:p>
        </w:tc>
        <w:tc>
          <w:tcPr>
            <w:tcW w:w="2160" w:type="dxa"/>
            <w:noWrap/>
          </w:tcPr>
          <w:p w14:paraId="543C2094"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136</w:t>
            </w:r>
          </w:p>
        </w:tc>
        <w:tc>
          <w:tcPr>
            <w:tcW w:w="1530" w:type="dxa"/>
            <w:noWrap/>
          </w:tcPr>
          <w:p w14:paraId="21BABEAF"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60</w:t>
            </w:r>
          </w:p>
        </w:tc>
        <w:tc>
          <w:tcPr>
            <w:tcW w:w="1620" w:type="dxa"/>
            <w:noWrap/>
          </w:tcPr>
          <w:p w14:paraId="14320F27" w14:textId="77777777" w:rsidR="00203E81" w:rsidRPr="008B2E31" w:rsidRDefault="00203E81" w:rsidP="008B2E31">
            <w:pPr>
              <w:spacing w:line="360" w:lineRule="auto"/>
              <w:jc w:val="both"/>
              <w:rPr>
                <w:rFonts w:ascii="Times New Roman" w:hAnsi="Times New Roman" w:cs="Times New Roman"/>
              </w:rPr>
            </w:pPr>
            <w:r w:rsidRPr="008B2E31">
              <w:rPr>
                <w:rFonts w:ascii="Times New Roman" w:hAnsi="Times New Roman" w:cs="Times New Roman"/>
              </w:rPr>
              <w:t>196</w:t>
            </w:r>
          </w:p>
        </w:tc>
      </w:tr>
      <w:tr w:rsidR="00203E81" w:rsidRPr="008B2E31" w14:paraId="2754CE70" w14:textId="77777777" w:rsidTr="008B2E31">
        <w:trPr>
          <w:trHeight w:val="290"/>
        </w:trPr>
        <w:tc>
          <w:tcPr>
            <w:tcW w:w="3865" w:type="dxa"/>
            <w:shd w:val="clear" w:color="auto" w:fill="A6A6A6" w:themeFill="background1" w:themeFillShade="A6"/>
            <w:noWrap/>
            <w:hideMark/>
          </w:tcPr>
          <w:p w14:paraId="32551815"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TOTAL</w:t>
            </w:r>
          </w:p>
        </w:tc>
        <w:tc>
          <w:tcPr>
            <w:tcW w:w="2160" w:type="dxa"/>
            <w:shd w:val="clear" w:color="auto" w:fill="A6A6A6" w:themeFill="background1" w:themeFillShade="A6"/>
            <w:noWrap/>
          </w:tcPr>
          <w:p w14:paraId="05899EE5"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444</w:t>
            </w:r>
          </w:p>
        </w:tc>
        <w:tc>
          <w:tcPr>
            <w:tcW w:w="1530" w:type="dxa"/>
            <w:shd w:val="clear" w:color="auto" w:fill="A6A6A6" w:themeFill="background1" w:themeFillShade="A6"/>
            <w:noWrap/>
          </w:tcPr>
          <w:p w14:paraId="0BA172B0"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525</w:t>
            </w:r>
          </w:p>
        </w:tc>
        <w:tc>
          <w:tcPr>
            <w:tcW w:w="1620" w:type="dxa"/>
            <w:shd w:val="clear" w:color="auto" w:fill="A6A6A6" w:themeFill="background1" w:themeFillShade="A6"/>
            <w:noWrap/>
          </w:tcPr>
          <w:p w14:paraId="4BB985F4" w14:textId="77777777" w:rsidR="00203E81" w:rsidRPr="008B2E31" w:rsidRDefault="00203E81" w:rsidP="008B2E31">
            <w:pPr>
              <w:spacing w:line="360" w:lineRule="auto"/>
              <w:jc w:val="both"/>
              <w:rPr>
                <w:rFonts w:ascii="Times New Roman" w:hAnsi="Times New Roman" w:cs="Times New Roman"/>
                <w:b/>
                <w:bCs/>
              </w:rPr>
            </w:pPr>
            <w:r w:rsidRPr="008B2E31">
              <w:rPr>
                <w:rFonts w:ascii="Times New Roman" w:hAnsi="Times New Roman" w:cs="Times New Roman"/>
                <w:b/>
                <w:bCs/>
              </w:rPr>
              <w:t>969</w:t>
            </w:r>
          </w:p>
        </w:tc>
      </w:tr>
      <w:bookmarkEnd w:id="4"/>
    </w:tbl>
    <w:p w14:paraId="09BCEF3F" w14:textId="0BCAF3CB" w:rsidR="00100CB4" w:rsidRPr="008B2E31" w:rsidRDefault="00100CB4" w:rsidP="005E7BB9">
      <w:pPr>
        <w:spacing w:line="360" w:lineRule="auto"/>
        <w:jc w:val="both"/>
        <w:rPr>
          <w:rFonts w:ascii="Times New Roman" w:hAnsi="Times New Roman" w:cs="Times New Roman"/>
          <w:b/>
          <w:sz w:val="24"/>
          <w:szCs w:val="24"/>
        </w:rPr>
      </w:pPr>
    </w:p>
    <w:p w14:paraId="69D35736" w14:textId="0A1FA5D4" w:rsidR="003E706B" w:rsidRPr="008B2E31" w:rsidRDefault="003E706B" w:rsidP="0083259F">
      <w:pPr>
        <w:pStyle w:val="ListParagraph"/>
        <w:numPr>
          <w:ilvl w:val="0"/>
          <w:numId w:val="8"/>
        </w:num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Health</w:t>
      </w:r>
    </w:p>
    <w:p w14:paraId="21D923AD" w14:textId="77777777" w:rsidR="00203E81" w:rsidRPr="008B2E31" w:rsidRDefault="00203E81" w:rsidP="005E7BB9">
      <w:pPr>
        <w:pStyle w:val="ListParagraph"/>
        <w:jc w:val="both"/>
        <w:rPr>
          <w:rFonts w:ascii="Times New Roman" w:eastAsia="Calibri" w:hAnsi="Times New Roman" w:cs="Times New Roman"/>
          <w:sz w:val="24"/>
          <w:szCs w:val="24"/>
        </w:rPr>
      </w:pPr>
      <w:bookmarkStart w:id="5" w:name="_Hlk116980540"/>
      <w:r w:rsidRPr="008B2E31">
        <w:rPr>
          <w:rFonts w:ascii="Times New Roman" w:eastAsia="Calibri" w:hAnsi="Times New Roman" w:cs="Times New Roman"/>
          <w:sz w:val="24"/>
          <w:szCs w:val="24"/>
        </w:rPr>
        <w:t xml:space="preserve">Health care in the district is delivered at two levels, the community and sub-district levels. There are three (3) Health </w:t>
      </w:r>
      <w:proofErr w:type="spellStart"/>
      <w:r w:rsidRPr="008B2E31">
        <w:rPr>
          <w:rFonts w:ascii="Times New Roman" w:eastAsia="Calibri" w:hAnsi="Times New Roman" w:cs="Times New Roman"/>
          <w:sz w:val="24"/>
          <w:szCs w:val="24"/>
        </w:rPr>
        <w:t>Centres</w:t>
      </w:r>
      <w:proofErr w:type="spellEnd"/>
      <w:r w:rsidRPr="008B2E31">
        <w:rPr>
          <w:rFonts w:ascii="Times New Roman" w:eastAsia="Calibri" w:hAnsi="Times New Roman" w:cs="Times New Roman"/>
          <w:sz w:val="24"/>
          <w:szCs w:val="24"/>
        </w:rPr>
        <w:t>, one (1) private orthodox clinic, and fifteen (15) CHPS, out of which are Eleven (11</w:t>
      </w:r>
      <w:proofErr w:type="gramStart"/>
      <w:r w:rsidRPr="008B2E31">
        <w:rPr>
          <w:rFonts w:ascii="Times New Roman" w:eastAsia="Calibri" w:hAnsi="Times New Roman" w:cs="Times New Roman"/>
          <w:sz w:val="24"/>
          <w:szCs w:val="24"/>
        </w:rPr>
        <w:t>) are</w:t>
      </w:r>
      <w:proofErr w:type="gramEnd"/>
      <w:r w:rsidRPr="008B2E31">
        <w:rPr>
          <w:rFonts w:ascii="Times New Roman" w:eastAsia="Calibri" w:hAnsi="Times New Roman" w:cs="Times New Roman"/>
          <w:sz w:val="24"/>
          <w:szCs w:val="24"/>
        </w:rPr>
        <w:t xml:space="preserve"> with compound, complementing health care delivery in the district. There is currently the construction of a district hospital at </w:t>
      </w:r>
      <w:proofErr w:type="spellStart"/>
      <w:r w:rsidRPr="008B2E31">
        <w:rPr>
          <w:rFonts w:ascii="Times New Roman" w:eastAsia="Calibri" w:hAnsi="Times New Roman" w:cs="Times New Roman"/>
          <w:sz w:val="24"/>
          <w:szCs w:val="24"/>
        </w:rPr>
        <w:t>Afransi</w:t>
      </w:r>
      <w:proofErr w:type="spellEnd"/>
      <w:r w:rsidRPr="008B2E31">
        <w:rPr>
          <w:rFonts w:ascii="Times New Roman" w:eastAsia="Calibri" w:hAnsi="Times New Roman" w:cs="Times New Roman"/>
          <w:sz w:val="24"/>
          <w:szCs w:val="24"/>
        </w:rPr>
        <w:t xml:space="preserve"> being funded by the Government of Ghana. </w:t>
      </w:r>
    </w:p>
    <w:p w14:paraId="223A6B55" w14:textId="77777777" w:rsidR="00203E81" w:rsidRPr="008B2E31" w:rsidRDefault="00203E81" w:rsidP="005E7BB9">
      <w:pPr>
        <w:pStyle w:val="Heading3"/>
        <w:ind w:left="720"/>
        <w:jc w:val="both"/>
        <w:rPr>
          <w:rFonts w:ascii="Times New Roman" w:hAnsi="Times New Roman" w:cs="Times New Roman"/>
          <w:color w:val="auto"/>
          <w:sz w:val="22"/>
          <w:szCs w:val="22"/>
          <w:lang w:val="en-CA"/>
        </w:rPr>
      </w:pPr>
      <w:bookmarkStart w:id="6" w:name="_Toc21083414"/>
      <w:r w:rsidRPr="008B2E31">
        <w:rPr>
          <w:rFonts w:ascii="Times New Roman" w:hAnsi="Times New Roman" w:cs="Times New Roman"/>
          <w:b/>
          <w:bCs/>
          <w:color w:val="auto"/>
          <w:sz w:val="22"/>
          <w:szCs w:val="22"/>
        </w:rPr>
        <w:t xml:space="preserve">Fig. 2:  HEALTH -FACILITIES </w:t>
      </w:r>
      <w:bookmarkEnd w:id="6"/>
      <w:r w:rsidRPr="008B2E31">
        <w:rPr>
          <w:rFonts w:ascii="Times New Roman" w:hAnsi="Times New Roman" w:cs="Times New Roman"/>
          <w:b/>
          <w:bCs/>
          <w:color w:val="auto"/>
          <w:sz w:val="22"/>
          <w:szCs w:val="22"/>
        </w:rPr>
        <w:t>IN THE DISTRICT</w:t>
      </w:r>
    </w:p>
    <w:p w14:paraId="36345A4C" w14:textId="77777777" w:rsidR="00203E81" w:rsidRPr="008B2E31" w:rsidRDefault="00203E81" w:rsidP="005E7BB9">
      <w:pPr>
        <w:spacing w:line="360" w:lineRule="auto"/>
        <w:ind w:left="360"/>
        <w:jc w:val="both"/>
        <w:rPr>
          <w:rFonts w:ascii="Times New Roman" w:hAnsi="Times New Roman" w:cs="Times New Roman"/>
          <w:lang w:val="en-CA"/>
        </w:rPr>
      </w:pPr>
      <w:r w:rsidRPr="008B2E31">
        <w:rPr>
          <w:rFonts w:ascii="Times New Roman" w:hAnsi="Times New Roman" w:cs="Times New Roman"/>
          <w:noProof/>
        </w:rPr>
        <w:drawing>
          <wp:inline distT="0" distB="0" distL="0" distR="0" wp14:anchorId="451A5515" wp14:editId="1E3ECE43">
            <wp:extent cx="6153150" cy="2362200"/>
            <wp:effectExtent l="0" t="0" r="0" b="0"/>
            <wp:docPr id="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5"/>
    </w:p>
    <w:p w14:paraId="1178D4DA" w14:textId="77777777" w:rsidR="00203E81" w:rsidRPr="008B2E31" w:rsidRDefault="00203E81" w:rsidP="005E7BB9">
      <w:pPr>
        <w:pStyle w:val="Heading4"/>
        <w:ind w:left="360"/>
        <w:jc w:val="both"/>
        <w:rPr>
          <w:rFonts w:ascii="Times New Roman" w:hAnsi="Times New Roman" w:cs="Times New Roman"/>
          <w:b/>
          <w:bCs/>
          <w:i w:val="0"/>
          <w:iCs w:val="0"/>
          <w:color w:val="auto"/>
          <w:lang w:val="en-CA"/>
        </w:rPr>
      </w:pPr>
    </w:p>
    <w:p w14:paraId="638A6E5C" w14:textId="77777777" w:rsidR="00203E81" w:rsidRPr="008B2E31" w:rsidRDefault="00203E81" w:rsidP="005E7BB9">
      <w:pPr>
        <w:pStyle w:val="Heading4"/>
        <w:jc w:val="both"/>
        <w:rPr>
          <w:rFonts w:ascii="Times New Roman" w:hAnsi="Times New Roman" w:cs="Times New Roman"/>
          <w:b/>
          <w:bCs/>
          <w:i w:val="0"/>
          <w:iCs w:val="0"/>
          <w:color w:val="auto"/>
          <w:lang w:val="en-CA"/>
        </w:rPr>
      </w:pPr>
      <w:r w:rsidRPr="008B2E31">
        <w:rPr>
          <w:rFonts w:ascii="Times New Roman" w:hAnsi="Times New Roman" w:cs="Times New Roman"/>
          <w:b/>
          <w:bCs/>
          <w:i w:val="0"/>
          <w:iCs w:val="0"/>
          <w:color w:val="auto"/>
          <w:lang w:val="en-CA"/>
        </w:rPr>
        <w:t xml:space="preserve">Table 2: </w:t>
      </w:r>
      <w:bookmarkStart w:id="7" w:name="_Hlk175128107"/>
      <w:r w:rsidRPr="008B2E31">
        <w:rPr>
          <w:rFonts w:ascii="Times New Roman" w:hAnsi="Times New Roman" w:cs="Times New Roman"/>
          <w:b/>
          <w:bCs/>
          <w:i w:val="0"/>
          <w:iCs w:val="0"/>
          <w:color w:val="auto"/>
          <w:lang w:val="en-CA"/>
        </w:rPr>
        <w:t>CATEGORIES OF HEALTH PROFESSIONS IN THE DISTRICT</w:t>
      </w:r>
    </w:p>
    <w:tbl>
      <w:tblPr>
        <w:tblStyle w:val="TableGrid"/>
        <w:tblW w:w="9493" w:type="dxa"/>
        <w:tblInd w:w="-5" w:type="dxa"/>
        <w:tblLayout w:type="fixed"/>
        <w:tblLook w:val="04A0" w:firstRow="1" w:lastRow="0" w:firstColumn="1" w:lastColumn="0" w:noHBand="0" w:noVBand="1"/>
      </w:tblPr>
      <w:tblGrid>
        <w:gridCol w:w="844"/>
        <w:gridCol w:w="5632"/>
        <w:gridCol w:w="3017"/>
      </w:tblGrid>
      <w:tr w:rsidR="00203E81" w:rsidRPr="008B2E31" w14:paraId="67854EAE" w14:textId="77777777" w:rsidTr="002C0444">
        <w:trPr>
          <w:trHeight w:val="298"/>
        </w:trPr>
        <w:tc>
          <w:tcPr>
            <w:tcW w:w="84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0B89DFB" w14:textId="77777777" w:rsidR="00203E81" w:rsidRPr="008B2E31" w:rsidRDefault="00203E81" w:rsidP="005E7BB9">
            <w:pPr>
              <w:jc w:val="both"/>
              <w:rPr>
                <w:rFonts w:ascii="Times New Roman" w:hAnsi="Times New Roman" w:cs="Times New Roman"/>
                <w:b/>
                <w:bCs/>
                <w:sz w:val="20"/>
                <w:szCs w:val="20"/>
              </w:rPr>
            </w:pPr>
            <w:bookmarkStart w:id="8" w:name="_Hlk179967101"/>
            <w:bookmarkStart w:id="9" w:name="_Hlk207960155"/>
            <w:r w:rsidRPr="008B2E31">
              <w:rPr>
                <w:rFonts w:ascii="Times New Roman" w:hAnsi="Times New Roman" w:cs="Times New Roman"/>
                <w:b/>
                <w:bCs/>
                <w:sz w:val="20"/>
                <w:szCs w:val="20"/>
              </w:rPr>
              <w:t>S/N</w:t>
            </w:r>
          </w:p>
        </w:tc>
        <w:tc>
          <w:tcPr>
            <w:tcW w:w="563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59188DD" w14:textId="77777777" w:rsidR="00203E81" w:rsidRPr="008B2E31" w:rsidRDefault="00203E81" w:rsidP="005E7BB9">
            <w:pPr>
              <w:jc w:val="both"/>
              <w:rPr>
                <w:rFonts w:ascii="Times New Roman" w:hAnsi="Times New Roman" w:cs="Times New Roman"/>
                <w:b/>
                <w:bCs/>
                <w:sz w:val="20"/>
                <w:szCs w:val="20"/>
              </w:rPr>
            </w:pPr>
            <w:r w:rsidRPr="008B2E31">
              <w:rPr>
                <w:rFonts w:ascii="Times New Roman" w:hAnsi="Times New Roman" w:cs="Times New Roman"/>
                <w:b/>
                <w:bCs/>
                <w:sz w:val="20"/>
                <w:szCs w:val="20"/>
              </w:rPr>
              <w:t>Category of Staff</w:t>
            </w:r>
          </w:p>
        </w:tc>
        <w:tc>
          <w:tcPr>
            <w:tcW w:w="301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B3C6897" w14:textId="77777777" w:rsidR="00203E81" w:rsidRPr="008B2E31" w:rsidRDefault="00203E81" w:rsidP="005E7BB9">
            <w:pPr>
              <w:jc w:val="both"/>
              <w:rPr>
                <w:rFonts w:ascii="Times New Roman" w:hAnsi="Times New Roman" w:cs="Times New Roman"/>
                <w:b/>
                <w:bCs/>
                <w:sz w:val="20"/>
                <w:szCs w:val="20"/>
              </w:rPr>
            </w:pPr>
            <w:r w:rsidRPr="008B2E31">
              <w:rPr>
                <w:rFonts w:ascii="Times New Roman" w:hAnsi="Times New Roman" w:cs="Times New Roman"/>
                <w:b/>
                <w:bCs/>
                <w:sz w:val="20"/>
                <w:szCs w:val="20"/>
              </w:rPr>
              <w:t>Number at Post</w:t>
            </w:r>
          </w:p>
        </w:tc>
      </w:tr>
      <w:bookmarkEnd w:id="8"/>
      <w:tr w:rsidR="00203E81" w:rsidRPr="008B2E31" w14:paraId="45BC0972"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002863A6"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w:t>
            </w:r>
          </w:p>
        </w:tc>
        <w:tc>
          <w:tcPr>
            <w:tcW w:w="5632" w:type="dxa"/>
            <w:tcBorders>
              <w:top w:val="single" w:sz="4" w:space="0" w:color="000000"/>
              <w:left w:val="single" w:sz="4" w:space="0" w:color="000000"/>
              <w:bottom w:val="single" w:sz="4" w:space="0" w:color="000000"/>
              <w:right w:val="single" w:sz="4" w:space="0" w:color="000000"/>
            </w:tcBorders>
          </w:tcPr>
          <w:p w14:paraId="28838324"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 xml:space="preserve">Director of Health Services </w:t>
            </w:r>
          </w:p>
        </w:tc>
        <w:tc>
          <w:tcPr>
            <w:tcW w:w="3017" w:type="dxa"/>
            <w:tcBorders>
              <w:top w:val="single" w:sz="4" w:space="0" w:color="000000"/>
              <w:left w:val="single" w:sz="4" w:space="0" w:color="000000"/>
              <w:bottom w:val="single" w:sz="4" w:space="0" w:color="000000"/>
              <w:right w:val="single" w:sz="4" w:space="0" w:color="000000"/>
            </w:tcBorders>
          </w:tcPr>
          <w:p w14:paraId="584AB985"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69B30CDE"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59C323FE"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2.</w:t>
            </w:r>
          </w:p>
        </w:tc>
        <w:tc>
          <w:tcPr>
            <w:tcW w:w="5632" w:type="dxa"/>
            <w:tcBorders>
              <w:top w:val="single" w:sz="4" w:space="0" w:color="000000"/>
              <w:left w:val="single" w:sz="4" w:space="0" w:color="000000"/>
              <w:bottom w:val="single" w:sz="4" w:space="0" w:color="000000"/>
              <w:right w:val="single" w:sz="4" w:space="0" w:color="000000"/>
            </w:tcBorders>
          </w:tcPr>
          <w:p w14:paraId="2E48AF5A"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 xml:space="preserve">Accountant </w:t>
            </w:r>
          </w:p>
        </w:tc>
        <w:tc>
          <w:tcPr>
            <w:tcW w:w="3017" w:type="dxa"/>
            <w:tcBorders>
              <w:top w:val="single" w:sz="4" w:space="0" w:color="000000"/>
              <w:left w:val="single" w:sz="4" w:space="0" w:color="000000"/>
              <w:bottom w:val="single" w:sz="4" w:space="0" w:color="000000"/>
              <w:right w:val="single" w:sz="4" w:space="0" w:color="000000"/>
            </w:tcBorders>
          </w:tcPr>
          <w:p w14:paraId="357BCEA3"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5D49F16C"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15018FB2"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3.</w:t>
            </w:r>
          </w:p>
        </w:tc>
        <w:tc>
          <w:tcPr>
            <w:tcW w:w="5632" w:type="dxa"/>
            <w:tcBorders>
              <w:top w:val="single" w:sz="4" w:space="0" w:color="000000"/>
              <w:left w:val="single" w:sz="4" w:space="0" w:color="000000"/>
              <w:bottom w:val="single" w:sz="4" w:space="0" w:color="000000"/>
              <w:right w:val="single" w:sz="4" w:space="0" w:color="000000"/>
            </w:tcBorders>
          </w:tcPr>
          <w:p w14:paraId="77F25A7B"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Finance Officer</w:t>
            </w:r>
          </w:p>
        </w:tc>
        <w:tc>
          <w:tcPr>
            <w:tcW w:w="3017" w:type="dxa"/>
            <w:tcBorders>
              <w:top w:val="single" w:sz="4" w:space="0" w:color="000000"/>
              <w:left w:val="single" w:sz="4" w:space="0" w:color="000000"/>
              <w:bottom w:val="single" w:sz="4" w:space="0" w:color="000000"/>
              <w:right w:val="single" w:sz="4" w:space="0" w:color="000000"/>
            </w:tcBorders>
          </w:tcPr>
          <w:p w14:paraId="27861114" w14:textId="77777777" w:rsidR="00203E81" w:rsidRPr="00D633C5" w:rsidRDefault="00203E81" w:rsidP="005E7BB9">
            <w:pPr>
              <w:jc w:val="both"/>
              <w:rPr>
                <w:rFonts w:ascii="Times New Roman" w:eastAsia="SimSun" w:hAnsi="Times New Roman" w:cs="Times New Roman"/>
                <w:sz w:val="20"/>
                <w:szCs w:val="20"/>
              </w:rPr>
            </w:pPr>
            <w:r w:rsidRPr="00D633C5">
              <w:rPr>
                <w:rFonts w:ascii="Times New Roman" w:hAnsi="Times New Roman" w:cs="Times New Roman"/>
                <w:sz w:val="20"/>
                <w:szCs w:val="20"/>
              </w:rPr>
              <w:t>1</w:t>
            </w:r>
          </w:p>
        </w:tc>
      </w:tr>
      <w:tr w:rsidR="00203E81" w:rsidRPr="008B2E31" w14:paraId="45B2D5D8" w14:textId="77777777" w:rsidTr="00D633C5">
        <w:trPr>
          <w:trHeight w:val="416"/>
        </w:trPr>
        <w:tc>
          <w:tcPr>
            <w:tcW w:w="844" w:type="dxa"/>
            <w:tcBorders>
              <w:top w:val="single" w:sz="4" w:space="0" w:color="000000"/>
              <w:left w:val="single" w:sz="4" w:space="0" w:color="000000"/>
              <w:bottom w:val="single" w:sz="4" w:space="0" w:color="000000"/>
              <w:right w:val="single" w:sz="4" w:space="0" w:color="000000"/>
            </w:tcBorders>
          </w:tcPr>
          <w:p w14:paraId="78BFAF2C"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4.</w:t>
            </w:r>
          </w:p>
        </w:tc>
        <w:tc>
          <w:tcPr>
            <w:tcW w:w="5632" w:type="dxa"/>
            <w:tcBorders>
              <w:top w:val="single" w:sz="4" w:space="0" w:color="000000"/>
              <w:left w:val="single" w:sz="4" w:space="0" w:color="000000"/>
              <w:bottom w:val="single" w:sz="4" w:space="0" w:color="000000"/>
              <w:right w:val="single" w:sz="4" w:space="0" w:color="000000"/>
            </w:tcBorders>
          </w:tcPr>
          <w:p w14:paraId="6CB01D3F" w14:textId="1D2DD306" w:rsidR="00D633C5" w:rsidRPr="00D633C5"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Administrative Manager</w:t>
            </w:r>
          </w:p>
        </w:tc>
        <w:tc>
          <w:tcPr>
            <w:tcW w:w="3017" w:type="dxa"/>
            <w:tcBorders>
              <w:top w:val="single" w:sz="4" w:space="0" w:color="000000"/>
              <w:left w:val="single" w:sz="4" w:space="0" w:color="000000"/>
              <w:bottom w:val="single" w:sz="4" w:space="0" w:color="000000"/>
              <w:right w:val="single" w:sz="4" w:space="0" w:color="000000"/>
            </w:tcBorders>
          </w:tcPr>
          <w:p w14:paraId="3B5EFA3D"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w:t>
            </w:r>
          </w:p>
        </w:tc>
      </w:tr>
      <w:tr w:rsidR="00203E81" w:rsidRPr="008B2E31" w14:paraId="7E049D59" w14:textId="77777777" w:rsidTr="00D633C5">
        <w:trPr>
          <w:trHeight w:val="407"/>
        </w:trPr>
        <w:tc>
          <w:tcPr>
            <w:tcW w:w="844" w:type="dxa"/>
            <w:tcBorders>
              <w:top w:val="single" w:sz="4" w:space="0" w:color="000000"/>
              <w:left w:val="single" w:sz="4" w:space="0" w:color="000000"/>
              <w:bottom w:val="single" w:sz="4" w:space="0" w:color="000000"/>
              <w:right w:val="single" w:sz="4" w:space="0" w:color="000000"/>
            </w:tcBorders>
          </w:tcPr>
          <w:p w14:paraId="78C29795"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5.</w:t>
            </w:r>
          </w:p>
        </w:tc>
        <w:tc>
          <w:tcPr>
            <w:tcW w:w="5632" w:type="dxa"/>
            <w:tcBorders>
              <w:top w:val="single" w:sz="4" w:space="0" w:color="000000"/>
              <w:left w:val="single" w:sz="4" w:space="0" w:color="000000"/>
              <w:bottom w:val="single" w:sz="4" w:space="0" w:color="000000"/>
              <w:right w:val="single" w:sz="4" w:space="0" w:color="000000"/>
            </w:tcBorders>
          </w:tcPr>
          <w:p w14:paraId="5C3E2058"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Community Health Nurses</w:t>
            </w:r>
          </w:p>
        </w:tc>
        <w:tc>
          <w:tcPr>
            <w:tcW w:w="3017" w:type="dxa"/>
            <w:tcBorders>
              <w:top w:val="single" w:sz="4" w:space="0" w:color="000000"/>
              <w:left w:val="single" w:sz="4" w:space="0" w:color="000000"/>
              <w:bottom w:val="single" w:sz="4" w:space="0" w:color="000000"/>
              <w:right w:val="single" w:sz="4" w:space="0" w:color="000000"/>
            </w:tcBorders>
          </w:tcPr>
          <w:p w14:paraId="566BBB7D"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46</w:t>
            </w:r>
          </w:p>
        </w:tc>
      </w:tr>
      <w:tr w:rsidR="00203E81" w:rsidRPr="008B2E31" w14:paraId="15FA4574"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1215519A"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6.</w:t>
            </w:r>
          </w:p>
        </w:tc>
        <w:tc>
          <w:tcPr>
            <w:tcW w:w="5632" w:type="dxa"/>
            <w:tcBorders>
              <w:top w:val="single" w:sz="4" w:space="0" w:color="000000"/>
              <w:left w:val="single" w:sz="4" w:space="0" w:color="000000"/>
              <w:bottom w:val="single" w:sz="4" w:space="0" w:color="000000"/>
              <w:right w:val="single" w:sz="4" w:space="0" w:color="000000"/>
            </w:tcBorders>
          </w:tcPr>
          <w:p w14:paraId="56E83492"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Driver</w:t>
            </w:r>
          </w:p>
        </w:tc>
        <w:tc>
          <w:tcPr>
            <w:tcW w:w="3017" w:type="dxa"/>
            <w:tcBorders>
              <w:top w:val="single" w:sz="4" w:space="0" w:color="000000"/>
              <w:left w:val="single" w:sz="4" w:space="0" w:color="000000"/>
              <w:bottom w:val="single" w:sz="4" w:space="0" w:color="000000"/>
              <w:right w:val="single" w:sz="4" w:space="0" w:color="000000"/>
            </w:tcBorders>
          </w:tcPr>
          <w:p w14:paraId="2535A4A6"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155D671B"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3D47421E"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7.</w:t>
            </w:r>
          </w:p>
        </w:tc>
        <w:tc>
          <w:tcPr>
            <w:tcW w:w="5632" w:type="dxa"/>
            <w:tcBorders>
              <w:top w:val="single" w:sz="4" w:space="0" w:color="000000"/>
              <w:left w:val="single" w:sz="4" w:space="0" w:color="000000"/>
              <w:bottom w:val="single" w:sz="4" w:space="0" w:color="000000"/>
              <w:right w:val="single" w:sz="4" w:space="0" w:color="000000"/>
            </w:tcBorders>
          </w:tcPr>
          <w:p w14:paraId="71C03D9B"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Enrolled Nurses</w:t>
            </w:r>
          </w:p>
        </w:tc>
        <w:tc>
          <w:tcPr>
            <w:tcW w:w="3017" w:type="dxa"/>
            <w:tcBorders>
              <w:top w:val="single" w:sz="4" w:space="0" w:color="000000"/>
              <w:left w:val="single" w:sz="4" w:space="0" w:color="000000"/>
              <w:bottom w:val="single" w:sz="4" w:space="0" w:color="000000"/>
              <w:right w:val="single" w:sz="4" w:space="0" w:color="000000"/>
            </w:tcBorders>
          </w:tcPr>
          <w:p w14:paraId="770852CD"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21</w:t>
            </w:r>
          </w:p>
        </w:tc>
      </w:tr>
      <w:tr w:rsidR="00203E81" w:rsidRPr="008B2E31" w14:paraId="1176515A"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3B492830"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8.</w:t>
            </w:r>
          </w:p>
        </w:tc>
        <w:tc>
          <w:tcPr>
            <w:tcW w:w="5632" w:type="dxa"/>
            <w:tcBorders>
              <w:top w:val="single" w:sz="4" w:space="0" w:color="000000"/>
              <w:left w:val="single" w:sz="4" w:space="0" w:color="000000"/>
              <w:bottom w:val="single" w:sz="4" w:space="0" w:color="000000"/>
              <w:right w:val="single" w:sz="4" w:space="0" w:color="000000"/>
            </w:tcBorders>
          </w:tcPr>
          <w:p w14:paraId="009787D1"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Field Technicians (Disease control)</w:t>
            </w:r>
          </w:p>
        </w:tc>
        <w:tc>
          <w:tcPr>
            <w:tcW w:w="3017" w:type="dxa"/>
            <w:tcBorders>
              <w:top w:val="single" w:sz="4" w:space="0" w:color="000000"/>
              <w:left w:val="single" w:sz="4" w:space="0" w:color="000000"/>
              <w:bottom w:val="single" w:sz="4" w:space="0" w:color="000000"/>
              <w:right w:val="single" w:sz="4" w:space="0" w:color="000000"/>
            </w:tcBorders>
          </w:tcPr>
          <w:p w14:paraId="50421040"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63624892"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031BB06F"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9.</w:t>
            </w:r>
          </w:p>
        </w:tc>
        <w:tc>
          <w:tcPr>
            <w:tcW w:w="5632" w:type="dxa"/>
            <w:tcBorders>
              <w:top w:val="single" w:sz="4" w:space="0" w:color="000000"/>
              <w:left w:val="single" w:sz="4" w:space="0" w:color="000000"/>
              <w:bottom w:val="single" w:sz="4" w:space="0" w:color="000000"/>
              <w:right w:val="single" w:sz="4" w:space="0" w:color="000000"/>
            </w:tcBorders>
          </w:tcPr>
          <w:p w14:paraId="584C316B"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Biomedical Scientist</w:t>
            </w:r>
          </w:p>
        </w:tc>
        <w:tc>
          <w:tcPr>
            <w:tcW w:w="3017" w:type="dxa"/>
            <w:tcBorders>
              <w:top w:val="single" w:sz="4" w:space="0" w:color="000000"/>
              <w:left w:val="single" w:sz="4" w:space="0" w:color="000000"/>
              <w:bottom w:val="single" w:sz="4" w:space="0" w:color="000000"/>
              <w:right w:val="single" w:sz="4" w:space="0" w:color="000000"/>
            </w:tcBorders>
          </w:tcPr>
          <w:p w14:paraId="7E10BE52"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1053859D"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4C8701C0"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10.</w:t>
            </w:r>
          </w:p>
        </w:tc>
        <w:tc>
          <w:tcPr>
            <w:tcW w:w="5632" w:type="dxa"/>
            <w:tcBorders>
              <w:top w:val="single" w:sz="4" w:space="0" w:color="000000"/>
              <w:left w:val="single" w:sz="4" w:space="0" w:color="000000"/>
              <w:bottom w:val="single" w:sz="4" w:space="0" w:color="000000"/>
              <w:right w:val="single" w:sz="4" w:space="0" w:color="000000"/>
            </w:tcBorders>
          </w:tcPr>
          <w:p w14:paraId="725AEE20"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Midwife</w:t>
            </w:r>
          </w:p>
        </w:tc>
        <w:tc>
          <w:tcPr>
            <w:tcW w:w="3017" w:type="dxa"/>
            <w:tcBorders>
              <w:top w:val="single" w:sz="4" w:space="0" w:color="000000"/>
              <w:left w:val="single" w:sz="4" w:space="0" w:color="000000"/>
              <w:bottom w:val="single" w:sz="4" w:space="0" w:color="000000"/>
              <w:right w:val="single" w:sz="4" w:space="0" w:color="000000"/>
            </w:tcBorders>
          </w:tcPr>
          <w:p w14:paraId="256E377D"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22</w:t>
            </w:r>
          </w:p>
        </w:tc>
      </w:tr>
      <w:tr w:rsidR="00203E81" w:rsidRPr="008B2E31" w14:paraId="0E623C6D"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6F398B49"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11.</w:t>
            </w:r>
          </w:p>
        </w:tc>
        <w:tc>
          <w:tcPr>
            <w:tcW w:w="5632" w:type="dxa"/>
            <w:tcBorders>
              <w:top w:val="single" w:sz="4" w:space="0" w:color="000000"/>
              <w:left w:val="single" w:sz="4" w:space="0" w:color="000000"/>
              <w:bottom w:val="single" w:sz="4" w:space="0" w:color="000000"/>
              <w:right w:val="single" w:sz="4" w:space="0" w:color="000000"/>
            </w:tcBorders>
          </w:tcPr>
          <w:p w14:paraId="0DA152A7"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Nutrition Officer</w:t>
            </w:r>
          </w:p>
        </w:tc>
        <w:tc>
          <w:tcPr>
            <w:tcW w:w="3017" w:type="dxa"/>
            <w:tcBorders>
              <w:top w:val="single" w:sz="4" w:space="0" w:color="000000"/>
              <w:left w:val="single" w:sz="4" w:space="0" w:color="000000"/>
              <w:bottom w:val="single" w:sz="4" w:space="0" w:color="000000"/>
              <w:right w:val="single" w:sz="4" w:space="0" w:color="000000"/>
            </w:tcBorders>
          </w:tcPr>
          <w:p w14:paraId="00EC9023"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w:t>
            </w:r>
          </w:p>
        </w:tc>
      </w:tr>
      <w:tr w:rsidR="00203E81" w:rsidRPr="008B2E31" w14:paraId="7EA45691"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69B4CD6E"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12.</w:t>
            </w:r>
          </w:p>
        </w:tc>
        <w:tc>
          <w:tcPr>
            <w:tcW w:w="5632" w:type="dxa"/>
            <w:tcBorders>
              <w:top w:val="single" w:sz="4" w:space="0" w:color="000000"/>
              <w:left w:val="single" w:sz="4" w:space="0" w:color="000000"/>
              <w:bottom w:val="single" w:sz="4" w:space="0" w:color="000000"/>
              <w:right w:val="single" w:sz="4" w:space="0" w:color="000000"/>
            </w:tcBorders>
          </w:tcPr>
          <w:p w14:paraId="5839E444"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Staff Nurses (Community Health)</w:t>
            </w:r>
          </w:p>
        </w:tc>
        <w:tc>
          <w:tcPr>
            <w:tcW w:w="3017" w:type="dxa"/>
            <w:tcBorders>
              <w:top w:val="single" w:sz="4" w:space="0" w:color="000000"/>
              <w:left w:val="single" w:sz="4" w:space="0" w:color="000000"/>
              <w:bottom w:val="single" w:sz="4" w:space="0" w:color="000000"/>
              <w:right w:val="single" w:sz="4" w:space="0" w:color="000000"/>
            </w:tcBorders>
          </w:tcPr>
          <w:p w14:paraId="3FF6EB0E"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w:t>
            </w:r>
          </w:p>
        </w:tc>
      </w:tr>
      <w:tr w:rsidR="00203E81" w:rsidRPr="008B2E31" w14:paraId="46D80D0B"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2E3949C4"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13.</w:t>
            </w:r>
          </w:p>
        </w:tc>
        <w:tc>
          <w:tcPr>
            <w:tcW w:w="5632" w:type="dxa"/>
            <w:tcBorders>
              <w:top w:val="single" w:sz="4" w:space="0" w:color="000000"/>
              <w:left w:val="single" w:sz="4" w:space="0" w:color="000000"/>
              <w:bottom w:val="single" w:sz="4" w:space="0" w:color="000000"/>
              <w:right w:val="single" w:sz="4" w:space="0" w:color="000000"/>
            </w:tcBorders>
          </w:tcPr>
          <w:p w14:paraId="66CFA02E"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Staff Nurses (General)</w:t>
            </w:r>
          </w:p>
        </w:tc>
        <w:tc>
          <w:tcPr>
            <w:tcW w:w="3017" w:type="dxa"/>
            <w:tcBorders>
              <w:top w:val="single" w:sz="4" w:space="0" w:color="000000"/>
              <w:left w:val="single" w:sz="4" w:space="0" w:color="000000"/>
              <w:bottom w:val="single" w:sz="4" w:space="0" w:color="000000"/>
              <w:right w:val="single" w:sz="4" w:space="0" w:color="000000"/>
            </w:tcBorders>
          </w:tcPr>
          <w:p w14:paraId="46410134"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22</w:t>
            </w:r>
          </w:p>
        </w:tc>
      </w:tr>
      <w:tr w:rsidR="00203E81" w:rsidRPr="008B2E31" w14:paraId="651EFE28"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69794113"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14.</w:t>
            </w:r>
          </w:p>
        </w:tc>
        <w:tc>
          <w:tcPr>
            <w:tcW w:w="5632" w:type="dxa"/>
            <w:tcBorders>
              <w:top w:val="single" w:sz="4" w:space="0" w:color="000000"/>
              <w:left w:val="single" w:sz="4" w:space="0" w:color="000000"/>
              <w:bottom w:val="single" w:sz="4" w:space="0" w:color="000000"/>
              <w:right w:val="single" w:sz="4" w:space="0" w:color="000000"/>
            </w:tcBorders>
          </w:tcPr>
          <w:p w14:paraId="6BC26D30"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Staff Nurses (Psychiatry)</w:t>
            </w:r>
          </w:p>
        </w:tc>
        <w:tc>
          <w:tcPr>
            <w:tcW w:w="3017" w:type="dxa"/>
            <w:tcBorders>
              <w:top w:val="single" w:sz="4" w:space="0" w:color="000000"/>
              <w:left w:val="single" w:sz="4" w:space="0" w:color="000000"/>
              <w:bottom w:val="single" w:sz="4" w:space="0" w:color="000000"/>
              <w:right w:val="single" w:sz="4" w:space="0" w:color="000000"/>
            </w:tcBorders>
          </w:tcPr>
          <w:p w14:paraId="1CE3AADF"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61CBE5BD"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710939DE"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 xml:space="preserve">15. </w:t>
            </w:r>
          </w:p>
        </w:tc>
        <w:tc>
          <w:tcPr>
            <w:tcW w:w="5632" w:type="dxa"/>
            <w:tcBorders>
              <w:top w:val="single" w:sz="4" w:space="0" w:color="000000"/>
              <w:left w:val="single" w:sz="4" w:space="0" w:color="000000"/>
              <w:bottom w:val="single" w:sz="4" w:space="0" w:color="000000"/>
              <w:right w:val="single" w:sz="4" w:space="0" w:color="000000"/>
            </w:tcBorders>
          </w:tcPr>
          <w:p w14:paraId="09FDE4B9"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Technical Officers (Disease Control)</w:t>
            </w:r>
          </w:p>
        </w:tc>
        <w:tc>
          <w:tcPr>
            <w:tcW w:w="3017" w:type="dxa"/>
          </w:tcPr>
          <w:p w14:paraId="6C3C5669"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w:t>
            </w:r>
          </w:p>
        </w:tc>
      </w:tr>
      <w:tr w:rsidR="00203E81" w:rsidRPr="008B2E31" w14:paraId="3A6E25E3"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66397D91"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16.</w:t>
            </w:r>
          </w:p>
        </w:tc>
        <w:tc>
          <w:tcPr>
            <w:tcW w:w="5632" w:type="dxa"/>
            <w:tcBorders>
              <w:top w:val="single" w:sz="4" w:space="0" w:color="000000"/>
              <w:left w:val="single" w:sz="4" w:space="0" w:color="000000"/>
              <w:bottom w:val="single" w:sz="4" w:space="0" w:color="000000"/>
              <w:right w:val="single" w:sz="4" w:space="0" w:color="000000"/>
            </w:tcBorders>
          </w:tcPr>
          <w:p w14:paraId="469311D2" w14:textId="77777777" w:rsidR="00203E81" w:rsidRPr="008B2E31" w:rsidRDefault="00203E81" w:rsidP="005E7BB9">
            <w:pPr>
              <w:jc w:val="both"/>
              <w:rPr>
                <w:rFonts w:ascii="Times New Roman" w:hAnsi="Times New Roman" w:cs="Times New Roman"/>
                <w:sz w:val="20"/>
                <w:szCs w:val="20"/>
              </w:rPr>
            </w:pPr>
            <w:r w:rsidRPr="008B2E31">
              <w:rPr>
                <w:rFonts w:ascii="Times New Roman" w:eastAsia="SimSun" w:hAnsi="Times New Roman" w:cs="Times New Roman"/>
                <w:sz w:val="20"/>
                <w:szCs w:val="20"/>
              </w:rPr>
              <w:t>Technical Officers (Health Information)</w:t>
            </w:r>
          </w:p>
        </w:tc>
        <w:tc>
          <w:tcPr>
            <w:tcW w:w="3017" w:type="dxa"/>
          </w:tcPr>
          <w:p w14:paraId="131F7F95"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2EB473FF"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2EB03621"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 xml:space="preserve">17. </w:t>
            </w:r>
          </w:p>
        </w:tc>
        <w:tc>
          <w:tcPr>
            <w:tcW w:w="5632" w:type="dxa"/>
            <w:tcBorders>
              <w:top w:val="single" w:sz="4" w:space="0" w:color="000000"/>
              <w:left w:val="single" w:sz="4" w:space="0" w:color="000000"/>
              <w:bottom w:val="single" w:sz="4" w:space="0" w:color="000000"/>
              <w:right w:val="single" w:sz="4" w:space="0" w:color="000000"/>
            </w:tcBorders>
          </w:tcPr>
          <w:p w14:paraId="39196076"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Technical Officers (Health Promotion)</w:t>
            </w:r>
          </w:p>
        </w:tc>
        <w:tc>
          <w:tcPr>
            <w:tcW w:w="3017" w:type="dxa"/>
          </w:tcPr>
          <w:p w14:paraId="1D966BDB"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4</w:t>
            </w:r>
          </w:p>
        </w:tc>
      </w:tr>
      <w:tr w:rsidR="00203E81" w:rsidRPr="008B2E31" w14:paraId="374CCAA4"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5BD2C365"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18.</w:t>
            </w:r>
          </w:p>
        </w:tc>
        <w:tc>
          <w:tcPr>
            <w:tcW w:w="5632" w:type="dxa"/>
            <w:tcBorders>
              <w:top w:val="single" w:sz="4" w:space="0" w:color="000000"/>
              <w:left w:val="single" w:sz="4" w:space="0" w:color="000000"/>
              <w:bottom w:val="single" w:sz="4" w:space="0" w:color="000000"/>
              <w:right w:val="single" w:sz="4" w:space="0" w:color="000000"/>
            </w:tcBorders>
          </w:tcPr>
          <w:p w14:paraId="3F9ED7A7"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Technical Officers (Nutrition)</w:t>
            </w:r>
          </w:p>
        </w:tc>
        <w:tc>
          <w:tcPr>
            <w:tcW w:w="3017" w:type="dxa"/>
          </w:tcPr>
          <w:p w14:paraId="4BC3F2F7"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4</w:t>
            </w:r>
          </w:p>
        </w:tc>
      </w:tr>
      <w:tr w:rsidR="00203E81" w:rsidRPr="008B2E31" w14:paraId="25517906"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1806D869"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19.</w:t>
            </w:r>
          </w:p>
        </w:tc>
        <w:tc>
          <w:tcPr>
            <w:tcW w:w="5632" w:type="dxa"/>
            <w:tcBorders>
              <w:top w:val="single" w:sz="4" w:space="0" w:color="000000"/>
              <w:left w:val="single" w:sz="4" w:space="0" w:color="000000"/>
              <w:bottom w:val="single" w:sz="4" w:space="0" w:color="000000"/>
              <w:right w:val="single" w:sz="4" w:space="0" w:color="000000"/>
            </w:tcBorders>
          </w:tcPr>
          <w:p w14:paraId="59A8FE06"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Technical Officer (Community Mental)</w:t>
            </w:r>
          </w:p>
        </w:tc>
        <w:tc>
          <w:tcPr>
            <w:tcW w:w="3017" w:type="dxa"/>
          </w:tcPr>
          <w:p w14:paraId="432609C4"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745A44F4"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419CA655"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20.</w:t>
            </w:r>
          </w:p>
        </w:tc>
        <w:tc>
          <w:tcPr>
            <w:tcW w:w="5632" w:type="dxa"/>
            <w:tcBorders>
              <w:top w:val="single" w:sz="4" w:space="0" w:color="000000"/>
              <w:left w:val="single" w:sz="4" w:space="0" w:color="000000"/>
              <w:bottom w:val="single" w:sz="4" w:space="0" w:color="000000"/>
              <w:right w:val="single" w:sz="4" w:space="0" w:color="000000"/>
            </w:tcBorders>
          </w:tcPr>
          <w:p w14:paraId="31A5EBD6"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Supply Officer</w:t>
            </w:r>
          </w:p>
        </w:tc>
        <w:tc>
          <w:tcPr>
            <w:tcW w:w="3017" w:type="dxa"/>
          </w:tcPr>
          <w:p w14:paraId="45554C3B"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5D6D96C7" w14:textId="77777777" w:rsidTr="002C0444">
        <w:trPr>
          <w:trHeight w:val="331"/>
        </w:trPr>
        <w:tc>
          <w:tcPr>
            <w:tcW w:w="844" w:type="dxa"/>
            <w:tcBorders>
              <w:top w:val="single" w:sz="4" w:space="0" w:color="000000"/>
              <w:left w:val="single" w:sz="4" w:space="0" w:color="000000"/>
              <w:bottom w:val="single" w:sz="4" w:space="0" w:color="000000"/>
              <w:right w:val="single" w:sz="4" w:space="0" w:color="000000"/>
            </w:tcBorders>
          </w:tcPr>
          <w:p w14:paraId="46143675"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21</w:t>
            </w:r>
          </w:p>
        </w:tc>
        <w:tc>
          <w:tcPr>
            <w:tcW w:w="5632" w:type="dxa"/>
            <w:tcBorders>
              <w:top w:val="single" w:sz="4" w:space="0" w:color="000000"/>
              <w:left w:val="single" w:sz="4" w:space="0" w:color="000000"/>
              <w:bottom w:val="single" w:sz="4" w:space="0" w:color="000000"/>
              <w:right w:val="single" w:sz="4" w:space="0" w:color="000000"/>
            </w:tcBorders>
          </w:tcPr>
          <w:p w14:paraId="1079FD0D"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Nursing Officer</w:t>
            </w:r>
          </w:p>
        </w:tc>
        <w:tc>
          <w:tcPr>
            <w:tcW w:w="3017" w:type="dxa"/>
          </w:tcPr>
          <w:p w14:paraId="32ED8755"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3</w:t>
            </w:r>
          </w:p>
        </w:tc>
      </w:tr>
      <w:tr w:rsidR="00203E81" w:rsidRPr="008B2E31" w14:paraId="0E2B8A32" w14:textId="77777777" w:rsidTr="002C0444">
        <w:trPr>
          <w:trHeight w:val="339"/>
        </w:trPr>
        <w:tc>
          <w:tcPr>
            <w:tcW w:w="844" w:type="dxa"/>
            <w:tcBorders>
              <w:top w:val="single" w:sz="4" w:space="0" w:color="000000"/>
              <w:left w:val="single" w:sz="4" w:space="0" w:color="000000"/>
              <w:bottom w:val="single" w:sz="4" w:space="0" w:color="000000"/>
              <w:right w:val="single" w:sz="4" w:space="0" w:color="000000"/>
            </w:tcBorders>
          </w:tcPr>
          <w:p w14:paraId="503E3466"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22.</w:t>
            </w:r>
          </w:p>
        </w:tc>
        <w:tc>
          <w:tcPr>
            <w:tcW w:w="5632" w:type="dxa"/>
            <w:tcBorders>
              <w:top w:val="single" w:sz="4" w:space="0" w:color="000000"/>
              <w:left w:val="single" w:sz="4" w:space="0" w:color="000000"/>
              <w:bottom w:val="single" w:sz="4" w:space="0" w:color="000000"/>
              <w:right w:val="single" w:sz="4" w:space="0" w:color="000000"/>
            </w:tcBorders>
          </w:tcPr>
          <w:p w14:paraId="7D6CFA4D"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Health Aide/ Ward Assistant</w:t>
            </w:r>
          </w:p>
        </w:tc>
        <w:tc>
          <w:tcPr>
            <w:tcW w:w="3017" w:type="dxa"/>
          </w:tcPr>
          <w:p w14:paraId="58CB6697"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3</w:t>
            </w:r>
          </w:p>
        </w:tc>
      </w:tr>
      <w:tr w:rsidR="00203E81" w:rsidRPr="008B2E31" w14:paraId="59AF5966" w14:textId="77777777" w:rsidTr="00D633C5">
        <w:trPr>
          <w:trHeight w:val="396"/>
        </w:trPr>
        <w:tc>
          <w:tcPr>
            <w:tcW w:w="844" w:type="dxa"/>
            <w:tcBorders>
              <w:top w:val="single" w:sz="4" w:space="0" w:color="000000"/>
              <w:left w:val="single" w:sz="4" w:space="0" w:color="000000"/>
              <w:bottom w:val="single" w:sz="4" w:space="0" w:color="000000"/>
              <w:right w:val="single" w:sz="4" w:space="0" w:color="000000"/>
            </w:tcBorders>
          </w:tcPr>
          <w:p w14:paraId="376163C0"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23.</w:t>
            </w:r>
          </w:p>
        </w:tc>
        <w:tc>
          <w:tcPr>
            <w:tcW w:w="5632" w:type="dxa"/>
            <w:tcBorders>
              <w:top w:val="single" w:sz="4" w:space="0" w:color="000000"/>
              <w:left w:val="single" w:sz="4" w:space="0" w:color="000000"/>
              <w:bottom w:val="single" w:sz="4" w:space="0" w:color="000000"/>
              <w:right w:val="single" w:sz="4" w:space="0" w:color="000000"/>
            </w:tcBorders>
          </w:tcPr>
          <w:p w14:paraId="2E3C9072"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Physician Assistant</w:t>
            </w:r>
          </w:p>
        </w:tc>
        <w:tc>
          <w:tcPr>
            <w:tcW w:w="3017" w:type="dxa"/>
          </w:tcPr>
          <w:p w14:paraId="647E3B21"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4</w:t>
            </w:r>
          </w:p>
        </w:tc>
      </w:tr>
      <w:tr w:rsidR="00203E81" w:rsidRPr="008B2E31" w14:paraId="0DE5E054"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370573EC"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24.</w:t>
            </w:r>
          </w:p>
        </w:tc>
        <w:tc>
          <w:tcPr>
            <w:tcW w:w="5632" w:type="dxa"/>
            <w:tcBorders>
              <w:top w:val="single" w:sz="4" w:space="0" w:color="000000"/>
              <w:left w:val="single" w:sz="4" w:space="0" w:color="000000"/>
              <w:bottom w:val="single" w:sz="4" w:space="0" w:color="000000"/>
              <w:right w:val="single" w:sz="4" w:space="0" w:color="000000"/>
            </w:tcBorders>
          </w:tcPr>
          <w:p w14:paraId="673D04B7"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Laboratory Assistant</w:t>
            </w:r>
          </w:p>
        </w:tc>
        <w:tc>
          <w:tcPr>
            <w:tcW w:w="3017" w:type="dxa"/>
          </w:tcPr>
          <w:p w14:paraId="2AEAD479"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22A3E145" w14:textId="77777777" w:rsidTr="002C0444">
        <w:trPr>
          <w:trHeight w:val="399"/>
        </w:trPr>
        <w:tc>
          <w:tcPr>
            <w:tcW w:w="844" w:type="dxa"/>
            <w:tcBorders>
              <w:top w:val="single" w:sz="4" w:space="0" w:color="000000"/>
              <w:left w:val="single" w:sz="4" w:space="0" w:color="000000"/>
              <w:bottom w:val="single" w:sz="4" w:space="0" w:color="000000"/>
              <w:right w:val="single" w:sz="4" w:space="0" w:color="000000"/>
            </w:tcBorders>
          </w:tcPr>
          <w:p w14:paraId="46DBBD19" w14:textId="77777777" w:rsidR="00203E81" w:rsidRPr="008B2E31" w:rsidRDefault="00203E81" w:rsidP="005E7BB9">
            <w:pPr>
              <w:jc w:val="both"/>
              <w:rPr>
                <w:rFonts w:ascii="Times New Roman" w:hAnsi="Times New Roman" w:cs="Times New Roman"/>
                <w:sz w:val="20"/>
                <w:szCs w:val="20"/>
              </w:rPr>
            </w:pPr>
            <w:r w:rsidRPr="008B2E31">
              <w:rPr>
                <w:rFonts w:ascii="Times New Roman" w:hAnsi="Times New Roman" w:cs="Times New Roman"/>
                <w:sz w:val="20"/>
                <w:szCs w:val="20"/>
              </w:rPr>
              <w:t>25.</w:t>
            </w:r>
          </w:p>
        </w:tc>
        <w:tc>
          <w:tcPr>
            <w:tcW w:w="5632" w:type="dxa"/>
            <w:tcBorders>
              <w:top w:val="single" w:sz="4" w:space="0" w:color="000000"/>
              <w:left w:val="single" w:sz="4" w:space="0" w:color="000000"/>
              <w:bottom w:val="single" w:sz="4" w:space="0" w:color="000000"/>
              <w:right w:val="single" w:sz="4" w:space="0" w:color="000000"/>
            </w:tcBorders>
          </w:tcPr>
          <w:p w14:paraId="76F245F7"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Human Resource Manager</w:t>
            </w:r>
          </w:p>
        </w:tc>
        <w:tc>
          <w:tcPr>
            <w:tcW w:w="3017" w:type="dxa"/>
          </w:tcPr>
          <w:p w14:paraId="4773056C"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6507C0A2"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0405D02A"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26.</w:t>
            </w:r>
          </w:p>
        </w:tc>
        <w:tc>
          <w:tcPr>
            <w:tcW w:w="5632" w:type="dxa"/>
            <w:tcBorders>
              <w:top w:val="single" w:sz="4" w:space="0" w:color="000000"/>
              <w:left w:val="single" w:sz="4" w:space="0" w:color="000000"/>
              <w:bottom w:val="single" w:sz="4" w:space="0" w:color="000000"/>
              <w:right w:val="single" w:sz="4" w:space="0" w:color="000000"/>
            </w:tcBorders>
          </w:tcPr>
          <w:p w14:paraId="6E0F824B"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Public Health (Disease control)</w:t>
            </w:r>
          </w:p>
        </w:tc>
        <w:tc>
          <w:tcPr>
            <w:tcW w:w="3017" w:type="dxa"/>
            <w:tcBorders>
              <w:top w:val="single" w:sz="4" w:space="0" w:color="000000"/>
              <w:left w:val="single" w:sz="4" w:space="0" w:color="000000"/>
              <w:bottom w:val="single" w:sz="4" w:space="0" w:color="000000"/>
              <w:right w:val="single" w:sz="4" w:space="0" w:color="000000"/>
            </w:tcBorders>
          </w:tcPr>
          <w:p w14:paraId="6406696F"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2</w:t>
            </w:r>
          </w:p>
        </w:tc>
      </w:tr>
      <w:tr w:rsidR="00203E81" w:rsidRPr="008B2E31" w14:paraId="378AFED6" w14:textId="77777777" w:rsidTr="002C0444">
        <w:trPr>
          <w:trHeight w:val="298"/>
        </w:trPr>
        <w:tc>
          <w:tcPr>
            <w:tcW w:w="844" w:type="dxa"/>
            <w:tcBorders>
              <w:top w:val="single" w:sz="4" w:space="0" w:color="000000"/>
              <w:left w:val="single" w:sz="4" w:space="0" w:color="000000"/>
              <w:bottom w:val="single" w:sz="4" w:space="0" w:color="000000"/>
              <w:right w:val="single" w:sz="4" w:space="0" w:color="000000"/>
            </w:tcBorders>
          </w:tcPr>
          <w:p w14:paraId="7575E39C"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27.</w:t>
            </w:r>
          </w:p>
        </w:tc>
        <w:tc>
          <w:tcPr>
            <w:tcW w:w="5632" w:type="dxa"/>
            <w:tcBorders>
              <w:top w:val="single" w:sz="4" w:space="0" w:color="000000"/>
              <w:left w:val="single" w:sz="4" w:space="0" w:color="000000"/>
              <w:bottom w:val="single" w:sz="4" w:space="0" w:color="000000"/>
              <w:right w:val="single" w:sz="4" w:space="0" w:color="000000"/>
            </w:tcBorders>
          </w:tcPr>
          <w:p w14:paraId="46A9D2EE"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Public Health (Health Information)</w:t>
            </w:r>
          </w:p>
        </w:tc>
        <w:tc>
          <w:tcPr>
            <w:tcW w:w="3017" w:type="dxa"/>
            <w:tcBorders>
              <w:top w:val="single" w:sz="4" w:space="0" w:color="000000"/>
              <w:left w:val="single" w:sz="4" w:space="0" w:color="000000"/>
              <w:bottom w:val="single" w:sz="4" w:space="0" w:color="000000"/>
              <w:right w:val="single" w:sz="4" w:space="0" w:color="000000"/>
            </w:tcBorders>
          </w:tcPr>
          <w:p w14:paraId="7C0DC6A7"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463BD5D5"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tcPr>
          <w:p w14:paraId="6A5F2F7B" w14:textId="77777777" w:rsidR="00203E81" w:rsidRPr="008B2E31" w:rsidRDefault="00203E81" w:rsidP="005E7BB9">
            <w:pPr>
              <w:tabs>
                <w:tab w:val="left" w:pos="425"/>
              </w:tabs>
              <w:jc w:val="both"/>
              <w:rPr>
                <w:rFonts w:ascii="Times New Roman" w:hAnsi="Times New Roman" w:cs="Times New Roman"/>
                <w:sz w:val="20"/>
                <w:szCs w:val="20"/>
              </w:rPr>
            </w:pPr>
            <w:r w:rsidRPr="008B2E31">
              <w:rPr>
                <w:rFonts w:ascii="Times New Roman" w:hAnsi="Times New Roman" w:cs="Times New Roman"/>
                <w:sz w:val="20"/>
                <w:szCs w:val="20"/>
              </w:rPr>
              <w:t>28</w:t>
            </w:r>
          </w:p>
        </w:tc>
        <w:tc>
          <w:tcPr>
            <w:tcW w:w="5632" w:type="dxa"/>
            <w:tcBorders>
              <w:top w:val="single" w:sz="4" w:space="0" w:color="000000"/>
              <w:left w:val="single" w:sz="4" w:space="0" w:color="000000"/>
              <w:bottom w:val="single" w:sz="4" w:space="0" w:color="000000"/>
              <w:right w:val="single" w:sz="4" w:space="0" w:color="000000"/>
            </w:tcBorders>
          </w:tcPr>
          <w:p w14:paraId="60AD766C" w14:textId="77777777" w:rsidR="00203E81" w:rsidRPr="008B2E31" w:rsidRDefault="00203E81" w:rsidP="005E7BB9">
            <w:pPr>
              <w:jc w:val="both"/>
              <w:rPr>
                <w:rFonts w:ascii="Times New Roman" w:eastAsia="SimSun" w:hAnsi="Times New Roman" w:cs="Times New Roman"/>
                <w:sz w:val="20"/>
                <w:szCs w:val="20"/>
              </w:rPr>
            </w:pPr>
            <w:r w:rsidRPr="008B2E31">
              <w:rPr>
                <w:rFonts w:ascii="Times New Roman" w:eastAsia="SimSun" w:hAnsi="Times New Roman" w:cs="Times New Roman"/>
                <w:sz w:val="20"/>
                <w:szCs w:val="20"/>
              </w:rPr>
              <w:t>Health Educator</w:t>
            </w:r>
          </w:p>
        </w:tc>
        <w:tc>
          <w:tcPr>
            <w:tcW w:w="3017" w:type="dxa"/>
            <w:tcBorders>
              <w:top w:val="single" w:sz="4" w:space="0" w:color="000000"/>
              <w:left w:val="single" w:sz="4" w:space="0" w:color="000000"/>
              <w:bottom w:val="single" w:sz="4" w:space="0" w:color="000000"/>
              <w:right w:val="single" w:sz="4" w:space="0" w:color="000000"/>
            </w:tcBorders>
          </w:tcPr>
          <w:p w14:paraId="79A4E6EC" w14:textId="77777777" w:rsidR="00203E81" w:rsidRPr="00D633C5" w:rsidRDefault="00203E81" w:rsidP="005E7BB9">
            <w:pPr>
              <w:jc w:val="both"/>
              <w:rPr>
                <w:rFonts w:ascii="Times New Roman" w:hAnsi="Times New Roman" w:cs="Times New Roman"/>
                <w:sz w:val="20"/>
                <w:szCs w:val="20"/>
              </w:rPr>
            </w:pPr>
            <w:r w:rsidRPr="00D633C5">
              <w:rPr>
                <w:rFonts w:ascii="Times New Roman" w:hAnsi="Times New Roman" w:cs="Times New Roman"/>
                <w:sz w:val="20"/>
                <w:szCs w:val="20"/>
              </w:rPr>
              <w:t>1</w:t>
            </w:r>
          </w:p>
        </w:tc>
      </w:tr>
      <w:tr w:rsidR="00203E81" w:rsidRPr="008B2E31" w14:paraId="65D55B3E" w14:textId="77777777" w:rsidTr="002C0444">
        <w:trPr>
          <w:trHeight w:val="385"/>
        </w:trPr>
        <w:tc>
          <w:tcPr>
            <w:tcW w:w="84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0872E04" w14:textId="77777777" w:rsidR="00203E81" w:rsidRPr="008B2E31" w:rsidRDefault="00203E81" w:rsidP="005E7BB9">
            <w:pPr>
              <w:jc w:val="both"/>
              <w:rPr>
                <w:rFonts w:ascii="Times New Roman" w:hAnsi="Times New Roman" w:cs="Times New Roman"/>
                <w:b/>
                <w:bCs/>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CFCF690" w14:textId="77777777" w:rsidR="00203E81" w:rsidRPr="008B2E31" w:rsidRDefault="00203E81" w:rsidP="005E7BB9">
            <w:pPr>
              <w:jc w:val="both"/>
              <w:rPr>
                <w:rFonts w:ascii="Times New Roman" w:eastAsia="SimSun" w:hAnsi="Times New Roman" w:cs="Times New Roman"/>
                <w:b/>
                <w:bCs/>
                <w:sz w:val="20"/>
                <w:szCs w:val="20"/>
              </w:rPr>
            </w:pPr>
            <w:r w:rsidRPr="008B2E31">
              <w:rPr>
                <w:rFonts w:ascii="Times New Roman" w:eastAsia="SimSun" w:hAnsi="Times New Roman" w:cs="Times New Roman"/>
                <w:b/>
                <w:bCs/>
                <w:sz w:val="20"/>
                <w:szCs w:val="20"/>
              </w:rPr>
              <w:t>Total</w:t>
            </w:r>
          </w:p>
        </w:tc>
        <w:tc>
          <w:tcPr>
            <w:tcW w:w="301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F8BEB78" w14:textId="77777777" w:rsidR="00203E81" w:rsidRPr="00D633C5" w:rsidRDefault="00203E81" w:rsidP="005E7BB9">
            <w:pPr>
              <w:jc w:val="both"/>
              <w:rPr>
                <w:rFonts w:ascii="Times New Roman" w:hAnsi="Times New Roman" w:cs="Times New Roman"/>
                <w:b/>
                <w:bCs/>
                <w:sz w:val="20"/>
                <w:szCs w:val="20"/>
              </w:rPr>
            </w:pPr>
            <w:r w:rsidRPr="00D633C5">
              <w:rPr>
                <w:rFonts w:ascii="Times New Roman" w:hAnsi="Times New Roman" w:cs="Times New Roman"/>
                <w:b/>
                <w:bCs/>
                <w:sz w:val="20"/>
                <w:szCs w:val="20"/>
              </w:rPr>
              <w:t>151</w:t>
            </w:r>
          </w:p>
        </w:tc>
      </w:tr>
      <w:bookmarkEnd w:id="7"/>
      <w:bookmarkEnd w:id="9"/>
    </w:tbl>
    <w:p w14:paraId="6BC59B37" w14:textId="73F89BCB" w:rsidR="003E706B" w:rsidRDefault="003E706B" w:rsidP="005E7BB9">
      <w:pPr>
        <w:spacing w:line="360" w:lineRule="auto"/>
        <w:jc w:val="both"/>
        <w:rPr>
          <w:rFonts w:ascii="Times New Roman" w:hAnsi="Times New Roman" w:cs="Times New Roman"/>
          <w:b/>
          <w:sz w:val="24"/>
          <w:szCs w:val="24"/>
        </w:rPr>
      </w:pPr>
    </w:p>
    <w:p w14:paraId="7A588962" w14:textId="011BC28A" w:rsidR="009C3F22" w:rsidRPr="008B2E31" w:rsidRDefault="009C3F22" w:rsidP="005E7BB9">
      <w:pPr>
        <w:spacing w:line="360" w:lineRule="auto"/>
        <w:jc w:val="both"/>
        <w:rPr>
          <w:rFonts w:ascii="Times New Roman" w:hAnsi="Times New Roman" w:cs="Times New Roman"/>
          <w:b/>
          <w:sz w:val="24"/>
          <w:szCs w:val="24"/>
        </w:rPr>
      </w:pPr>
    </w:p>
    <w:p w14:paraId="7687E1A7" w14:textId="25ECA9F1" w:rsidR="00203E81" w:rsidRPr="008B2E31" w:rsidRDefault="00203E81" w:rsidP="0083259F">
      <w:pPr>
        <w:pStyle w:val="Heading1"/>
        <w:numPr>
          <w:ilvl w:val="0"/>
          <w:numId w:val="8"/>
        </w:numPr>
        <w:spacing w:before="0"/>
        <w:jc w:val="both"/>
        <w:rPr>
          <w:rFonts w:ascii="Times New Roman" w:hAnsi="Times New Roman" w:cs="Times New Roman"/>
          <w:b/>
          <w:color w:val="auto"/>
          <w:sz w:val="24"/>
          <w:szCs w:val="24"/>
        </w:rPr>
      </w:pPr>
      <w:r w:rsidRPr="008B2E31">
        <w:rPr>
          <w:rFonts w:ascii="Times New Roman" w:hAnsi="Times New Roman" w:cs="Times New Roman"/>
          <w:b/>
          <w:color w:val="auto"/>
          <w:sz w:val="24"/>
          <w:szCs w:val="24"/>
        </w:rPr>
        <w:lastRenderedPageBreak/>
        <w:t>WATER AND SANITATION</w:t>
      </w:r>
    </w:p>
    <w:p w14:paraId="55E8CBBD" w14:textId="77777777" w:rsidR="00203E81" w:rsidRPr="008B2E31" w:rsidRDefault="00203E81" w:rsidP="005E7BB9">
      <w:pPr>
        <w:spacing w:after="0"/>
        <w:jc w:val="both"/>
        <w:rPr>
          <w:rFonts w:ascii="Times New Roman" w:hAnsi="Times New Roman" w:cs="Times New Roman"/>
          <w:sz w:val="24"/>
          <w:szCs w:val="24"/>
        </w:rPr>
      </w:pPr>
    </w:p>
    <w:p w14:paraId="5EDCE61A" w14:textId="7DE6FF0B" w:rsidR="00203E81" w:rsidRPr="008B2E31" w:rsidRDefault="00203E81" w:rsidP="005E7BB9">
      <w:pPr>
        <w:spacing w:after="0"/>
        <w:ind w:left="450" w:hanging="90"/>
        <w:jc w:val="both"/>
        <w:rPr>
          <w:rFonts w:ascii="Times New Roman" w:hAnsi="Times New Roman" w:cs="Times New Roman"/>
          <w:b/>
          <w:bCs/>
          <w:sz w:val="24"/>
          <w:szCs w:val="24"/>
        </w:rPr>
      </w:pPr>
      <w:r w:rsidRPr="008B2E31">
        <w:rPr>
          <w:rFonts w:ascii="Times New Roman" w:hAnsi="Times New Roman" w:cs="Times New Roman"/>
          <w:b/>
          <w:bCs/>
          <w:sz w:val="24"/>
          <w:szCs w:val="24"/>
        </w:rPr>
        <w:t>a. WATER</w:t>
      </w:r>
    </w:p>
    <w:p w14:paraId="5B74687B" w14:textId="77777777" w:rsidR="00203E81" w:rsidRPr="008B2E31" w:rsidRDefault="00203E81" w:rsidP="005E7BB9">
      <w:pPr>
        <w:spacing w:after="0"/>
        <w:jc w:val="both"/>
        <w:rPr>
          <w:rFonts w:ascii="Times New Roman" w:hAnsi="Times New Roman" w:cs="Times New Roman"/>
          <w:sz w:val="24"/>
          <w:szCs w:val="24"/>
        </w:rPr>
      </w:pPr>
      <w:r w:rsidRPr="008B2E31">
        <w:rPr>
          <w:rFonts w:ascii="Times New Roman" w:hAnsi="Times New Roman" w:cs="Times New Roman"/>
          <w:sz w:val="24"/>
          <w:szCs w:val="24"/>
        </w:rPr>
        <w:t xml:space="preserve">Accessibility </w:t>
      </w:r>
      <w:proofErr w:type="gramStart"/>
      <w:r w:rsidRPr="008B2E31">
        <w:rPr>
          <w:rFonts w:ascii="Times New Roman" w:hAnsi="Times New Roman" w:cs="Times New Roman"/>
          <w:sz w:val="24"/>
          <w:szCs w:val="24"/>
        </w:rPr>
        <w:t>to</w:t>
      </w:r>
      <w:proofErr w:type="gramEnd"/>
      <w:r w:rsidRPr="008B2E31">
        <w:rPr>
          <w:rFonts w:ascii="Times New Roman" w:hAnsi="Times New Roman" w:cs="Times New Roman"/>
          <w:sz w:val="24"/>
          <w:szCs w:val="24"/>
        </w:rPr>
        <w:t xml:space="preserve"> water for drinking and other domestic purposes in the district is not much of a challenge. Citizens obtain their sources of water for drinking mainly from Pipe </w:t>
      </w:r>
      <w:proofErr w:type="gramStart"/>
      <w:r w:rsidRPr="008B2E31">
        <w:rPr>
          <w:rFonts w:ascii="Times New Roman" w:hAnsi="Times New Roman" w:cs="Times New Roman"/>
          <w:sz w:val="24"/>
          <w:szCs w:val="24"/>
        </w:rPr>
        <w:t>borne</w:t>
      </w:r>
      <w:proofErr w:type="gramEnd"/>
      <w:r w:rsidRPr="008B2E31">
        <w:rPr>
          <w:rFonts w:ascii="Times New Roman" w:hAnsi="Times New Roman" w:cs="Times New Roman"/>
          <w:sz w:val="24"/>
          <w:szCs w:val="24"/>
        </w:rPr>
        <w:t>, borehole, rainwater, bottled/sachet water, and a couple of rivers/stream scattered around.</w:t>
      </w:r>
    </w:p>
    <w:p w14:paraId="1BD92C40" w14:textId="77777777" w:rsidR="00203E81" w:rsidRPr="008B2E31" w:rsidRDefault="00203E81" w:rsidP="005E7BB9">
      <w:pPr>
        <w:spacing w:after="0"/>
        <w:jc w:val="both"/>
        <w:rPr>
          <w:rFonts w:ascii="Times New Roman" w:hAnsi="Times New Roman" w:cs="Times New Roman"/>
          <w:sz w:val="24"/>
          <w:szCs w:val="24"/>
        </w:rPr>
      </w:pPr>
    </w:p>
    <w:p w14:paraId="7583467F" w14:textId="2FF6D27C" w:rsidR="00203E81" w:rsidRPr="008B2E31" w:rsidRDefault="00203E81" w:rsidP="005E7BB9">
      <w:pPr>
        <w:spacing w:after="0"/>
        <w:ind w:left="360"/>
        <w:jc w:val="both"/>
        <w:rPr>
          <w:rFonts w:ascii="Times New Roman" w:hAnsi="Times New Roman" w:cs="Times New Roman"/>
          <w:b/>
          <w:bCs/>
          <w:sz w:val="24"/>
          <w:szCs w:val="24"/>
        </w:rPr>
      </w:pPr>
      <w:r w:rsidRPr="008B2E31">
        <w:rPr>
          <w:rFonts w:ascii="Times New Roman" w:hAnsi="Times New Roman" w:cs="Times New Roman"/>
          <w:b/>
          <w:bCs/>
          <w:sz w:val="24"/>
          <w:szCs w:val="24"/>
        </w:rPr>
        <w:t>b. SANITATION</w:t>
      </w:r>
    </w:p>
    <w:p w14:paraId="48347FA1" w14:textId="77777777" w:rsidR="00203E81" w:rsidRPr="008B2E31" w:rsidRDefault="00203E81" w:rsidP="005E7BB9">
      <w:pPr>
        <w:spacing w:after="0"/>
        <w:jc w:val="both"/>
        <w:rPr>
          <w:rFonts w:ascii="Times New Roman" w:eastAsia="Calibri" w:hAnsi="Times New Roman" w:cs="Times New Roman"/>
          <w:sz w:val="24"/>
          <w:szCs w:val="24"/>
        </w:rPr>
      </w:pPr>
      <w:bookmarkStart w:id="10" w:name="_Hlk116980659"/>
      <w:r w:rsidRPr="008B2E31">
        <w:rPr>
          <w:rFonts w:ascii="Times New Roman" w:eastAsia="Calibri" w:hAnsi="Times New Roman" w:cs="Times New Roman"/>
          <w:sz w:val="24"/>
          <w:szCs w:val="24"/>
        </w:rPr>
        <w:t xml:space="preserve">Sanitation situation in the district in general has improved both on solid and liquid wastes management. Presently, the District has rolled out a plan to clear all unapproved dumping sites. </w:t>
      </w:r>
      <w:r w:rsidRPr="008B2E31">
        <w:rPr>
          <w:rFonts w:ascii="Times New Roman" w:hAnsi="Times New Roman" w:cs="Times New Roman"/>
          <w:sz w:val="24"/>
          <w:szCs w:val="24"/>
        </w:rPr>
        <w:t>A total of ten (10) dumping sites have been cleared this year and skip containers placed in various locations for refuse disposal.</w:t>
      </w:r>
      <w:r w:rsidRPr="008B2E31">
        <w:rPr>
          <w:rFonts w:ascii="Times New Roman" w:eastAsia="Calibri" w:hAnsi="Times New Roman" w:cs="Times New Roman"/>
          <w:sz w:val="24"/>
          <w:szCs w:val="24"/>
        </w:rPr>
        <w:t xml:space="preserve"> The district is also implementing the Community Led Total Sanitation </w:t>
      </w:r>
      <w:proofErr w:type="gramStart"/>
      <w:r w:rsidRPr="008B2E31">
        <w:rPr>
          <w:rFonts w:ascii="Times New Roman" w:eastAsia="Calibri" w:hAnsi="Times New Roman" w:cs="Times New Roman"/>
          <w:sz w:val="24"/>
          <w:szCs w:val="24"/>
        </w:rPr>
        <w:t>Programme being supported by</w:t>
      </w:r>
      <w:proofErr w:type="gramEnd"/>
      <w:r w:rsidRPr="008B2E31">
        <w:rPr>
          <w:rFonts w:ascii="Times New Roman" w:eastAsia="Calibri" w:hAnsi="Times New Roman" w:cs="Times New Roman"/>
          <w:sz w:val="24"/>
          <w:szCs w:val="24"/>
        </w:rPr>
        <w:t xml:space="preserve"> UNICEF </w:t>
      </w:r>
      <w:r w:rsidRPr="008B2E31">
        <w:rPr>
          <w:rFonts w:ascii="Times New Roman" w:hAnsi="Times New Roman" w:cs="Times New Roman"/>
          <w:sz w:val="24"/>
          <w:szCs w:val="24"/>
        </w:rPr>
        <w:t>and</w:t>
      </w:r>
      <w:r w:rsidRPr="008B2E31">
        <w:rPr>
          <w:rFonts w:ascii="Times New Roman" w:eastAsia="Calibri" w:hAnsi="Times New Roman" w:cs="Times New Roman"/>
          <w:sz w:val="24"/>
          <w:szCs w:val="24"/>
        </w:rPr>
        <w:t xml:space="preserve"> World Bank.  </w:t>
      </w:r>
    </w:p>
    <w:p w14:paraId="21112951" w14:textId="77777777" w:rsidR="00203E81" w:rsidRPr="008B2E31" w:rsidRDefault="00203E81" w:rsidP="005E7BB9">
      <w:pPr>
        <w:spacing w:after="0"/>
        <w:jc w:val="both"/>
        <w:rPr>
          <w:rFonts w:ascii="Times New Roman" w:eastAsia="Calibri" w:hAnsi="Times New Roman" w:cs="Times New Roman"/>
          <w:sz w:val="24"/>
          <w:szCs w:val="24"/>
        </w:rPr>
      </w:pPr>
      <w:r w:rsidRPr="008B2E31">
        <w:rPr>
          <w:rFonts w:ascii="Times New Roman" w:eastAsia="Calibri" w:hAnsi="Times New Roman" w:cs="Times New Roman"/>
          <w:sz w:val="24"/>
          <w:szCs w:val="24"/>
        </w:rPr>
        <w:t xml:space="preserve">The district has so far declared eleven (11) Communities out of a total of Fifty (50) Open Defecation Free Status namely, </w:t>
      </w:r>
      <w:proofErr w:type="spellStart"/>
      <w:r w:rsidRPr="008B2E31">
        <w:rPr>
          <w:rFonts w:ascii="Times New Roman" w:eastAsia="Calibri" w:hAnsi="Times New Roman" w:cs="Times New Roman"/>
          <w:sz w:val="24"/>
          <w:szCs w:val="24"/>
        </w:rPr>
        <w:t>Dadsonkwaa</w:t>
      </w:r>
      <w:proofErr w:type="spellEnd"/>
      <w:r w:rsidRPr="008B2E31">
        <w:rPr>
          <w:rFonts w:ascii="Times New Roman" w:eastAsia="Calibri" w:hAnsi="Times New Roman" w:cs="Times New Roman"/>
          <w:sz w:val="24"/>
          <w:szCs w:val="24"/>
        </w:rPr>
        <w:t xml:space="preserve">, </w:t>
      </w:r>
      <w:proofErr w:type="spellStart"/>
      <w:r w:rsidRPr="008B2E31">
        <w:rPr>
          <w:rFonts w:ascii="Times New Roman" w:eastAsia="Calibri" w:hAnsi="Times New Roman" w:cs="Times New Roman"/>
          <w:sz w:val="24"/>
          <w:szCs w:val="24"/>
        </w:rPr>
        <w:t>Mmofra</w:t>
      </w:r>
      <w:proofErr w:type="spellEnd"/>
      <w:r w:rsidRPr="008B2E31">
        <w:rPr>
          <w:rFonts w:ascii="Times New Roman" w:eastAsia="Calibri" w:hAnsi="Times New Roman" w:cs="Times New Roman"/>
          <w:sz w:val="24"/>
          <w:szCs w:val="24"/>
        </w:rPr>
        <w:t xml:space="preserve"> </w:t>
      </w:r>
      <w:proofErr w:type="spellStart"/>
      <w:r w:rsidRPr="008B2E31">
        <w:rPr>
          <w:rFonts w:ascii="Times New Roman" w:eastAsia="Calibri" w:hAnsi="Times New Roman" w:cs="Times New Roman"/>
          <w:sz w:val="24"/>
          <w:szCs w:val="24"/>
        </w:rPr>
        <w:t>Nfa</w:t>
      </w:r>
      <w:proofErr w:type="spellEnd"/>
      <w:r w:rsidRPr="008B2E31">
        <w:rPr>
          <w:rFonts w:ascii="Times New Roman" w:eastAsia="Calibri" w:hAnsi="Times New Roman" w:cs="Times New Roman"/>
          <w:sz w:val="24"/>
          <w:szCs w:val="24"/>
        </w:rPr>
        <w:t xml:space="preserve"> Adwen, Saakwa, Kobina </w:t>
      </w:r>
      <w:proofErr w:type="spellStart"/>
      <w:r w:rsidRPr="008B2E31">
        <w:rPr>
          <w:rFonts w:ascii="Times New Roman" w:eastAsia="Calibri" w:hAnsi="Times New Roman" w:cs="Times New Roman"/>
          <w:sz w:val="24"/>
          <w:szCs w:val="24"/>
        </w:rPr>
        <w:t>Ogyam</w:t>
      </w:r>
      <w:proofErr w:type="spellEnd"/>
      <w:r w:rsidRPr="008B2E31">
        <w:rPr>
          <w:rFonts w:ascii="Times New Roman" w:eastAsia="Calibri" w:hAnsi="Times New Roman" w:cs="Times New Roman"/>
          <w:sz w:val="24"/>
          <w:szCs w:val="24"/>
        </w:rPr>
        <w:t xml:space="preserve">, Papa Atta, Okukua, Fante </w:t>
      </w:r>
      <w:proofErr w:type="spellStart"/>
      <w:r w:rsidRPr="008B2E31">
        <w:rPr>
          <w:rFonts w:ascii="Times New Roman" w:eastAsia="Calibri" w:hAnsi="Times New Roman" w:cs="Times New Roman"/>
          <w:sz w:val="24"/>
          <w:szCs w:val="24"/>
        </w:rPr>
        <w:t>Yemoah</w:t>
      </w:r>
      <w:proofErr w:type="spellEnd"/>
      <w:r w:rsidRPr="008B2E31">
        <w:rPr>
          <w:rFonts w:ascii="Times New Roman" w:eastAsia="Calibri" w:hAnsi="Times New Roman" w:cs="Times New Roman"/>
          <w:sz w:val="24"/>
          <w:szCs w:val="24"/>
        </w:rPr>
        <w:t xml:space="preserve">, </w:t>
      </w:r>
      <w:proofErr w:type="spellStart"/>
      <w:r w:rsidRPr="008B2E31">
        <w:rPr>
          <w:rFonts w:ascii="Times New Roman" w:eastAsia="Calibri" w:hAnsi="Times New Roman" w:cs="Times New Roman"/>
          <w:sz w:val="24"/>
          <w:szCs w:val="24"/>
        </w:rPr>
        <w:t>Bentumkwaa</w:t>
      </w:r>
      <w:proofErr w:type="spellEnd"/>
      <w:r w:rsidRPr="008B2E31">
        <w:rPr>
          <w:rFonts w:ascii="Times New Roman" w:eastAsia="Calibri" w:hAnsi="Times New Roman" w:cs="Times New Roman"/>
          <w:sz w:val="24"/>
          <w:szCs w:val="24"/>
        </w:rPr>
        <w:t xml:space="preserve">, </w:t>
      </w:r>
      <w:proofErr w:type="spellStart"/>
      <w:r w:rsidRPr="008B2E31">
        <w:rPr>
          <w:rFonts w:ascii="Times New Roman" w:eastAsia="Calibri" w:hAnsi="Times New Roman" w:cs="Times New Roman"/>
          <w:sz w:val="24"/>
          <w:szCs w:val="24"/>
        </w:rPr>
        <w:t>Appiahkra</w:t>
      </w:r>
      <w:proofErr w:type="spellEnd"/>
      <w:r w:rsidRPr="008B2E31">
        <w:rPr>
          <w:rFonts w:ascii="Times New Roman" w:eastAsia="Calibri" w:hAnsi="Times New Roman" w:cs="Times New Roman"/>
          <w:sz w:val="24"/>
          <w:szCs w:val="24"/>
        </w:rPr>
        <w:t xml:space="preserve">, </w:t>
      </w:r>
      <w:proofErr w:type="spellStart"/>
      <w:r w:rsidRPr="008B2E31">
        <w:rPr>
          <w:rFonts w:ascii="Times New Roman" w:eastAsia="Calibri" w:hAnsi="Times New Roman" w:cs="Times New Roman"/>
          <w:sz w:val="24"/>
          <w:szCs w:val="24"/>
        </w:rPr>
        <w:t>Gyamanfom</w:t>
      </w:r>
      <w:proofErr w:type="spellEnd"/>
      <w:r w:rsidRPr="008B2E31">
        <w:rPr>
          <w:rFonts w:ascii="Times New Roman" w:eastAsia="Calibri" w:hAnsi="Times New Roman" w:cs="Times New Roman"/>
          <w:sz w:val="24"/>
          <w:szCs w:val="24"/>
        </w:rPr>
        <w:t xml:space="preserve"> and </w:t>
      </w:r>
      <w:proofErr w:type="spellStart"/>
      <w:r w:rsidRPr="008B2E31">
        <w:rPr>
          <w:rFonts w:ascii="Times New Roman" w:eastAsia="Calibri" w:hAnsi="Times New Roman" w:cs="Times New Roman"/>
          <w:sz w:val="24"/>
          <w:szCs w:val="24"/>
        </w:rPr>
        <w:t>Efrimukwaa</w:t>
      </w:r>
      <w:proofErr w:type="spellEnd"/>
      <w:r w:rsidRPr="008B2E31">
        <w:rPr>
          <w:rFonts w:ascii="Times New Roman" w:eastAsia="Calibri" w:hAnsi="Times New Roman" w:cs="Times New Roman"/>
          <w:sz w:val="24"/>
          <w:szCs w:val="24"/>
        </w:rPr>
        <w:t>.</w:t>
      </w:r>
    </w:p>
    <w:p w14:paraId="13A2E1DF" w14:textId="77777777" w:rsidR="009C3F22" w:rsidRDefault="009C3F22" w:rsidP="009C3F22">
      <w:pPr>
        <w:pStyle w:val="Heading1"/>
        <w:spacing w:before="0"/>
        <w:jc w:val="both"/>
        <w:rPr>
          <w:rFonts w:ascii="Times New Roman" w:eastAsia="Calibri" w:hAnsi="Times New Roman" w:cs="Times New Roman"/>
          <w:color w:val="auto"/>
          <w:sz w:val="24"/>
          <w:szCs w:val="24"/>
          <w:lang w:val="en-US"/>
        </w:rPr>
      </w:pPr>
      <w:bookmarkStart w:id="11" w:name="_Toc17813618"/>
      <w:bookmarkStart w:id="12" w:name="_Toc50993612"/>
      <w:bookmarkEnd w:id="10"/>
    </w:p>
    <w:p w14:paraId="6099C655" w14:textId="49566D10" w:rsidR="00203E81" w:rsidRPr="008B2E31" w:rsidRDefault="00203E81" w:rsidP="009C3F22">
      <w:pPr>
        <w:pStyle w:val="Heading1"/>
        <w:numPr>
          <w:ilvl w:val="0"/>
          <w:numId w:val="8"/>
        </w:numPr>
        <w:spacing w:before="0"/>
        <w:jc w:val="both"/>
        <w:rPr>
          <w:rFonts w:ascii="Times New Roman" w:hAnsi="Times New Roman" w:cs="Times New Roman"/>
          <w:color w:val="auto"/>
          <w:sz w:val="24"/>
          <w:szCs w:val="24"/>
        </w:rPr>
      </w:pPr>
      <w:r w:rsidRPr="008B2E31">
        <w:rPr>
          <w:rFonts w:ascii="Times New Roman" w:hAnsi="Times New Roman" w:cs="Times New Roman"/>
          <w:b/>
          <w:color w:val="auto"/>
          <w:sz w:val="24"/>
          <w:szCs w:val="24"/>
        </w:rPr>
        <w:t>ENERGY</w:t>
      </w:r>
      <w:bookmarkEnd w:id="11"/>
      <w:bookmarkEnd w:id="12"/>
    </w:p>
    <w:p w14:paraId="065A8EB0" w14:textId="4685E1DC" w:rsidR="00203E81" w:rsidRPr="008B2E31" w:rsidRDefault="00203E81" w:rsidP="005E7BB9">
      <w:pPr>
        <w:spacing w:after="0"/>
        <w:jc w:val="both"/>
        <w:rPr>
          <w:rFonts w:ascii="Times New Roman" w:hAnsi="Times New Roman" w:cs="Times New Roman"/>
          <w:sz w:val="24"/>
          <w:szCs w:val="24"/>
        </w:rPr>
      </w:pPr>
      <w:r w:rsidRPr="008B2E31">
        <w:rPr>
          <w:rFonts w:ascii="Times New Roman" w:hAnsi="Times New Roman" w:cs="Times New Roman"/>
          <w:sz w:val="24"/>
          <w:szCs w:val="24"/>
        </w:rPr>
        <w:t xml:space="preserve">The electricity coverage of the district is estimated to be around 90% of the entire communities in the district. Almost all communities in the district except for just a few are connected to the national grid. The Assembly also supports the provision and maintenance of </w:t>
      </w:r>
      <w:r w:rsidR="00F60745" w:rsidRPr="008B2E31">
        <w:rPr>
          <w:rFonts w:ascii="Times New Roman" w:hAnsi="Times New Roman" w:cs="Times New Roman"/>
          <w:sz w:val="24"/>
          <w:szCs w:val="24"/>
        </w:rPr>
        <w:t>streetlights,</w:t>
      </w:r>
      <w:r w:rsidRPr="008B2E31">
        <w:rPr>
          <w:rFonts w:ascii="Times New Roman" w:hAnsi="Times New Roman" w:cs="Times New Roman"/>
          <w:sz w:val="24"/>
          <w:szCs w:val="24"/>
        </w:rPr>
        <w:t xml:space="preserve"> especially along the main roads and at vantage points in the various communities.</w:t>
      </w:r>
    </w:p>
    <w:p w14:paraId="5B20A750" w14:textId="77777777" w:rsidR="00203E81" w:rsidRPr="008B2E31" w:rsidRDefault="00203E81" w:rsidP="005E7BB9">
      <w:pPr>
        <w:spacing w:after="0"/>
        <w:jc w:val="both"/>
        <w:rPr>
          <w:rFonts w:ascii="Times New Roman" w:hAnsi="Times New Roman" w:cs="Times New Roman"/>
          <w:sz w:val="24"/>
          <w:szCs w:val="24"/>
        </w:rPr>
      </w:pPr>
    </w:p>
    <w:p w14:paraId="0EBF9CCE" w14:textId="2C7B968F" w:rsidR="00203E81" w:rsidRPr="009C3F22" w:rsidRDefault="00203E81" w:rsidP="009C3F22">
      <w:pPr>
        <w:pStyle w:val="ListParagraph"/>
        <w:numPr>
          <w:ilvl w:val="0"/>
          <w:numId w:val="8"/>
        </w:numPr>
        <w:spacing w:after="0"/>
        <w:jc w:val="both"/>
        <w:rPr>
          <w:rFonts w:ascii="Times New Roman" w:hAnsi="Times New Roman" w:cs="Times New Roman"/>
          <w:sz w:val="24"/>
          <w:szCs w:val="24"/>
        </w:rPr>
      </w:pPr>
      <w:r w:rsidRPr="009C3F22">
        <w:rPr>
          <w:rFonts w:ascii="Times New Roman" w:hAnsi="Times New Roman" w:cs="Times New Roman"/>
          <w:b/>
          <w:bCs/>
          <w:sz w:val="24"/>
          <w:szCs w:val="24"/>
        </w:rPr>
        <w:t xml:space="preserve">TOURISM </w:t>
      </w:r>
    </w:p>
    <w:p w14:paraId="67EF3E29" w14:textId="77777777" w:rsidR="00203E81" w:rsidRPr="008B2E31" w:rsidRDefault="00203E81" w:rsidP="005E7BB9">
      <w:pPr>
        <w:spacing w:after="0"/>
        <w:jc w:val="both"/>
        <w:rPr>
          <w:rFonts w:ascii="Times New Roman" w:hAnsi="Times New Roman" w:cs="Times New Roman"/>
          <w:sz w:val="24"/>
          <w:szCs w:val="24"/>
        </w:rPr>
      </w:pPr>
      <w:r w:rsidRPr="008B2E31">
        <w:rPr>
          <w:rFonts w:ascii="Times New Roman" w:hAnsi="Times New Roman" w:cs="Times New Roman"/>
          <w:sz w:val="24"/>
          <w:szCs w:val="24"/>
        </w:rPr>
        <w:t xml:space="preserve">The Gomoa Central District Assembly can boost of a couple of potential tourism sites which </w:t>
      </w:r>
      <w:proofErr w:type="gramStart"/>
      <w:r w:rsidRPr="008B2E31">
        <w:rPr>
          <w:rFonts w:ascii="Times New Roman" w:hAnsi="Times New Roman" w:cs="Times New Roman"/>
          <w:sz w:val="24"/>
          <w:szCs w:val="24"/>
        </w:rPr>
        <w:t>includes;</w:t>
      </w:r>
      <w:proofErr w:type="gramEnd"/>
      <w:r w:rsidRPr="008B2E31">
        <w:rPr>
          <w:rFonts w:ascii="Times New Roman" w:hAnsi="Times New Roman" w:cs="Times New Roman"/>
          <w:sz w:val="24"/>
          <w:szCs w:val="24"/>
        </w:rPr>
        <w:t xml:space="preserve"> the Crown Forest (Safari Park) at Gomoa </w:t>
      </w:r>
      <w:proofErr w:type="spellStart"/>
      <w:r w:rsidRPr="008B2E31">
        <w:rPr>
          <w:rFonts w:ascii="Times New Roman" w:hAnsi="Times New Roman" w:cs="Times New Roman"/>
          <w:sz w:val="24"/>
          <w:szCs w:val="24"/>
        </w:rPr>
        <w:t>Nsuaem</w:t>
      </w:r>
      <w:proofErr w:type="spellEnd"/>
      <w:r w:rsidRPr="008B2E31">
        <w:rPr>
          <w:rFonts w:ascii="Times New Roman" w:hAnsi="Times New Roman" w:cs="Times New Roman"/>
          <w:sz w:val="24"/>
          <w:szCs w:val="24"/>
        </w:rPr>
        <w:t xml:space="preserve"> and </w:t>
      </w:r>
      <w:proofErr w:type="spellStart"/>
      <w:r w:rsidRPr="008B2E31">
        <w:rPr>
          <w:rFonts w:ascii="Times New Roman" w:hAnsi="Times New Roman" w:cs="Times New Roman"/>
          <w:sz w:val="24"/>
          <w:szCs w:val="24"/>
        </w:rPr>
        <w:t>Suaye</w:t>
      </w:r>
      <w:proofErr w:type="spellEnd"/>
      <w:r w:rsidRPr="008B2E31">
        <w:rPr>
          <w:rFonts w:ascii="Times New Roman" w:hAnsi="Times New Roman" w:cs="Times New Roman"/>
          <w:sz w:val="24"/>
          <w:szCs w:val="24"/>
        </w:rPr>
        <w:t xml:space="preserve"> Technology Centre in Gomoa </w:t>
      </w:r>
      <w:proofErr w:type="spellStart"/>
      <w:r w:rsidRPr="008B2E31">
        <w:rPr>
          <w:rFonts w:ascii="Times New Roman" w:hAnsi="Times New Roman" w:cs="Times New Roman"/>
          <w:sz w:val="24"/>
          <w:szCs w:val="24"/>
        </w:rPr>
        <w:t>Mpota</w:t>
      </w:r>
      <w:proofErr w:type="spellEnd"/>
      <w:r w:rsidRPr="008B2E31">
        <w:rPr>
          <w:rFonts w:ascii="Times New Roman" w:hAnsi="Times New Roman" w:cs="Times New Roman"/>
          <w:sz w:val="24"/>
          <w:szCs w:val="24"/>
        </w:rPr>
        <w:t xml:space="preserve">, the only Ghanaian owned Auto Mobile Company in the country as well as the mystery stone at </w:t>
      </w:r>
      <w:proofErr w:type="spellStart"/>
      <w:r w:rsidRPr="008B2E31">
        <w:rPr>
          <w:rFonts w:ascii="Times New Roman" w:hAnsi="Times New Roman" w:cs="Times New Roman"/>
          <w:sz w:val="24"/>
          <w:szCs w:val="24"/>
        </w:rPr>
        <w:t>Asebu</w:t>
      </w:r>
      <w:proofErr w:type="spellEnd"/>
      <w:r w:rsidRPr="008B2E31">
        <w:rPr>
          <w:rFonts w:ascii="Times New Roman" w:hAnsi="Times New Roman" w:cs="Times New Roman"/>
          <w:sz w:val="24"/>
          <w:szCs w:val="24"/>
        </w:rPr>
        <w:t xml:space="preserve">. </w:t>
      </w:r>
    </w:p>
    <w:p w14:paraId="1829E6EB" w14:textId="40041738" w:rsidR="00100CB4" w:rsidRPr="00305988" w:rsidRDefault="00100CB4" w:rsidP="00305988">
      <w:pPr>
        <w:spacing w:line="360" w:lineRule="auto"/>
        <w:jc w:val="both"/>
        <w:rPr>
          <w:rFonts w:ascii="Times New Roman" w:hAnsi="Times New Roman" w:cs="Times New Roman"/>
          <w:sz w:val="24"/>
          <w:szCs w:val="24"/>
        </w:rPr>
      </w:pPr>
    </w:p>
    <w:p w14:paraId="4DE2378D" w14:textId="25F17273" w:rsidR="00C64479" w:rsidRPr="008B2E31" w:rsidRDefault="003A2A95" w:rsidP="00444E9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 xml:space="preserve"> </w:t>
      </w:r>
      <w:r w:rsidR="00C87AE9" w:rsidRPr="008B2E31">
        <w:rPr>
          <w:rFonts w:ascii="Times New Roman" w:hAnsi="Times New Roman" w:cs="Times New Roman"/>
          <w:b/>
          <w:sz w:val="24"/>
          <w:szCs w:val="24"/>
        </w:rPr>
        <w:t xml:space="preserve">Key issues/challenges of revenue </w:t>
      </w:r>
      <w:r w:rsidR="00642645" w:rsidRPr="008B2E31">
        <w:rPr>
          <w:rFonts w:ascii="Times New Roman" w:hAnsi="Times New Roman" w:cs="Times New Roman"/>
          <w:b/>
          <w:sz w:val="24"/>
          <w:szCs w:val="24"/>
        </w:rPr>
        <w:t>mobilization</w:t>
      </w:r>
      <w:r w:rsidR="00C87AE9" w:rsidRPr="008B2E31">
        <w:rPr>
          <w:rFonts w:ascii="Times New Roman" w:hAnsi="Times New Roman" w:cs="Times New Roman"/>
          <w:b/>
          <w:sz w:val="24"/>
          <w:szCs w:val="24"/>
        </w:rPr>
        <w:t xml:space="preserve"> and how those issues/challenges are being addressed:</w:t>
      </w:r>
    </w:p>
    <w:p w14:paraId="3D256A43" w14:textId="77777777" w:rsidR="00C64479" w:rsidRPr="008B2E31" w:rsidRDefault="00C64479" w:rsidP="008E7910">
      <w:pPr>
        <w:pStyle w:val="ListParagraph"/>
        <w:numPr>
          <w:ilvl w:val="2"/>
          <w:numId w:val="11"/>
        </w:numPr>
        <w:spacing w:line="360" w:lineRule="auto"/>
        <w:ind w:left="720" w:hanging="578"/>
        <w:jc w:val="both"/>
        <w:rPr>
          <w:rFonts w:ascii="Times New Roman" w:hAnsi="Times New Roman" w:cs="Times New Roman"/>
          <w:b/>
          <w:sz w:val="24"/>
          <w:szCs w:val="24"/>
        </w:rPr>
      </w:pPr>
      <w:r w:rsidRPr="008B2E31">
        <w:rPr>
          <w:rFonts w:ascii="Times New Roman" w:hAnsi="Times New Roman" w:cs="Times New Roman"/>
          <w:b/>
          <w:sz w:val="24"/>
          <w:szCs w:val="24"/>
        </w:rPr>
        <w:t xml:space="preserve">Cross cutting (general) issues/challenges </w:t>
      </w:r>
    </w:p>
    <w:p w14:paraId="5F6A5A30" w14:textId="77777777" w:rsidR="00C64479" w:rsidRPr="008B2E31" w:rsidRDefault="00C64479" w:rsidP="0083259F">
      <w:pPr>
        <w:pStyle w:val="ListParagraph"/>
        <w:numPr>
          <w:ilvl w:val="0"/>
          <w:numId w:val="9"/>
        </w:numPr>
        <w:spacing w:after="200"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 xml:space="preserve">Inadequate number of revenue collectors </w:t>
      </w:r>
      <w:proofErr w:type="gramStart"/>
      <w:r w:rsidRPr="008B2E31">
        <w:rPr>
          <w:rFonts w:ascii="Times New Roman" w:hAnsi="Times New Roman" w:cs="Times New Roman"/>
          <w:sz w:val="24"/>
          <w:szCs w:val="24"/>
        </w:rPr>
        <w:t>on</w:t>
      </w:r>
      <w:proofErr w:type="gramEnd"/>
      <w:r w:rsidRPr="008B2E31">
        <w:rPr>
          <w:rFonts w:ascii="Times New Roman" w:hAnsi="Times New Roman" w:cs="Times New Roman"/>
          <w:sz w:val="24"/>
          <w:szCs w:val="24"/>
        </w:rPr>
        <w:t xml:space="preserve"> the field</w:t>
      </w:r>
    </w:p>
    <w:p w14:paraId="0E12D914" w14:textId="77777777" w:rsidR="00C64479" w:rsidRPr="008B2E31" w:rsidRDefault="00C64479" w:rsidP="0083259F">
      <w:pPr>
        <w:pStyle w:val="ListParagraph"/>
        <w:numPr>
          <w:ilvl w:val="0"/>
          <w:numId w:val="9"/>
        </w:numPr>
        <w:spacing w:after="200"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Insufficient database on revenue items</w:t>
      </w:r>
    </w:p>
    <w:p w14:paraId="234D0A0F" w14:textId="0F37B99A" w:rsidR="00C64479" w:rsidRPr="00642645" w:rsidRDefault="00C64479" w:rsidP="00642645">
      <w:pPr>
        <w:pStyle w:val="ListParagraph"/>
        <w:numPr>
          <w:ilvl w:val="0"/>
          <w:numId w:val="9"/>
        </w:numPr>
        <w:spacing w:after="200"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Assembly’s inability to fully digitize its billing and payment system</w:t>
      </w:r>
    </w:p>
    <w:p w14:paraId="60395C0D" w14:textId="7F647A1A" w:rsidR="00C64479" w:rsidRDefault="00642645" w:rsidP="00642645">
      <w:pPr>
        <w:pStyle w:val="ListParagraph"/>
        <w:numPr>
          <w:ilvl w:val="0"/>
          <w:numId w:val="9"/>
        </w:numPr>
        <w:spacing w:after="200" w:line="360" w:lineRule="auto"/>
        <w:ind w:left="342" w:hanging="270"/>
        <w:jc w:val="both"/>
        <w:rPr>
          <w:rFonts w:ascii="Times New Roman" w:hAnsi="Times New Roman" w:cs="Times New Roman"/>
          <w:sz w:val="24"/>
          <w:szCs w:val="24"/>
        </w:rPr>
      </w:pPr>
      <w:r>
        <w:rPr>
          <w:rFonts w:ascii="Times New Roman" w:hAnsi="Times New Roman" w:cs="Times New Roman"/>
          <w:sz w:val="24"/>
          <w:szCs w:val="24"/>
        </w:rPr>
        <w:t>Ineffective operationalization</w:t>
      </w:r>
      <w:r w:rsidR="00C64479" w:rsidRPr="008B2E31">
        <w:rPr>
          <w:rFonts w:ascii="Times New Roman" w:hAnsi="Times New Roman" w:cs="Times New Roman"/>
          <w:sz w:val="24"/>
          <w:szCs w:val="24"/>
        </w:rPr>
        <w:t xml:space="preserve"> of </w:t>
      </w:r>
      <w:r>
        <w:rPr>
          <w:rFonts w:ascii="Times New Roman" w:hAnsi="Times New Roman" w:cs="Times New Roman"/>
          <w:sz w:val="24"/>
          <w:szCs w:val="24"/>
        </w:rPr>
        <w:t>sub-district offices</w:t>
      </w:r>
      <w:r w:rsidR="00C64479" w:rsidRPr="008B2E31">
        <w:rPr>
          <w:rFonts w:ascii="Times New Roman" w:hAnsi="Times New Roman" w:cs="Times New Roman"/>
          <w:sz w:val="24"/>
          <w:szCs w:val="24"/>
        </w:rPr>
        <w:t xml:space="preserve"> and inadequate payment points</w:t>
      </w:r>
    </w:p>
    <w:p w14:paraId="7EC39E81" w14:textId="77777777" w:rsidR="00D66B5C" w:rsidRDefault="00D66B5C" w:rsidP="00D66B5C">
      <w:pPr>
        <w:pStyle w:val="ListParagraph"/>
        <w:spacing w:after="200" w:line="360" w:lineRule="auto"/>
        <w:ind w:left="342"/>
        <w:jc w:val="both"/>
        <w:rPr>
          <w:rFonts w:ascii="Times New Roman" w:hAnsi="Times New Roman" w:cs="Times New Roman"/>
          <w:sz w:val="24"/>
          <w:szCs w:val="24"/>
        </w:rPr>
      </w:pPr>
    </w:p>
    <w:p w14:paraId="19D13418" w14:textId="77777777" w:rsidR="00D66B5C" w:rsidRDefault="00D66B5C" w:rsidP="00D66B5C">
      <w:pPr>
        <w:pStyle w:val="ListParagraph"/>
        <w:spacing w:after="200" w:line="360" w:lineRule="auto"/>
        <w:ind w:left="342"/>
        <w:jc w:val="both"/>
        <w:rPr>
          <w:rFonts w:ascii="Times New Roman" w:hAnsi="Times New Roman" w:cs="Times New Roman"/>
          <w:sz w:val="24"/>
          <w:szCs w:val="24"/>
        </w:rPr>
      </w:pPr>
    </w:p>
    <w:p w14:paraId="630FBBC1" w14:textId="77777777" w:rsidR="00D66B5C" w:rsidRPr="00642645" w:rsidRDefault="00D66B5C" w:rsidP="00D66B5C">
      <w:pPr>
        <w:pStyle w:val="ListParagraph"/>
        <w:spacing w:after="200" w:line="360" w:lineRule="auto"/>
        <w:ind w:left="342"/>
        <w:jc w:val="both"/>
        <w:rPr>
          <w:rFonts w:ascii="Times New Roman" w:hAnsi="Times New Roman" w:cs="Times New Roman"/>
          <w:sz w:val="24"/>
          <w:szCs w:val="24"/>
        </w:rPr>
      </w:pPr>
    </w:p>
    <w:p w14:paraId="138D38A4" w14:textId="77777777" w:rsidR="00C64479" w:rsidRPr="008B2E31" w:rsidRDefault="00C64479"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ii.</w:t>
      </w:r>
      <w:r w:rsidRPr="008B2E31">
        <w:rPr>
          <w:rFonts w:ascii="Times New Roman" w:hAnsi="Times New Roman" w:cs="Times New Roman"/>
          <w:b/>
          <w:sz w:val="24"/>
          <w:szCs w:val="24"/>
        </w:rPr>
        <w:tab/>
        <w:t>Specific issues/challenges relating to the following:</w:t>
      </w:r>
    </w:p>
    <w:tbl>
      <w:tblPr>
        <w:tblStyle w:val="TableGrid"/>
        <w:tblW w:w="10440" w:type="dxa"/>
        <w:tblInd w:w="-252" w:type="dxa"/>
        <w:tblLook w:val="04A0" w:firstRow="1" w:lastRow="0" w:firstColumn="1" w:lastColumn="0" w:noHBand="0" w:noVBand="1"/>
      </w:tblPr>
      <w:tblGrid>
        <w:gridCol w:w="720"/>
        <w:gridCol w:w="2880"/>
        <w:gridCol w:w="6840"/>
      </w:tblGrid>
      <w:tr w:rsidR="00C64479" w:rsidRPr="008B2E31" w14:paraId="490243A1" w14:textId="77777777" w:rsidTr="002C0444">
        <w:trPr>
          <w:trHeight w:val="597"/>
        </w:trPr>
        <w:tc>
          <w:tcPr>
            <w:tcW w:w="720" w:type="dxa"/>
            <w:shd w:val="clear" w:color="auto" w:fill="BFBFBF" w:themeFill="background1" w:themeFillShade="BF"/>
          </w:tcPr>
          <w:p w14:paraId="2BC29DDB" w14:textId="77777777" w:rsidR="00C64479" w:rsidRPr="008B2E31" w:rsidRDefault="00C64479" w:rsidP="005E7BB9">
            <w:pPr>
              <w:spacing w:line="360" w:lineRule="auto"/>
              <w:jc w:val="both"/>
              <w:rPr>
                <w:rFonts w:ascii="Times New Roman" w:hAnsi="Times New Roman" w:cs="Times New Roman"/>
                <w:b/>
                <w:sz w:val="24"/>
                <w:szCs w:val="24"/>
              </w:rPr>
            </w:pPr>
            <w:bookmarkStart w:id="13" w:name="_Hlk87426620"/>
            <w:bookmarkStart w:id="14" w:name="_Hlk111554025"/>
            <w:r w:rsidRPr="008B2E31">
              <w:rPr>
                <w:rFonts w:ascii="Times New Roman" w:hAnsi="Times New Roman" w:cs="Times New Roman"/>
                <w:b/>
                <w:sz w:val="24"/>
                <w:szCs w:val="24"/>
              </w:rPr>
              <w:t>NO.</w:t>
            </w:r>
          </w:p>
        </w:tc>
        <w:tc>
          <w:tcPr>
            <w:tcW w:w="2880" w:type="dxa"/>
            <w:shd w:val="clear" w:color="auto" w:fill="BFBFBF" w:themeFill="background1" w:themeFillShade="BF"/>
          </w:tcPr>
          <w:p w14:paraId="642EAFD3" w14:textId="77777777" w:rsidR="00C64479" w:rsidRPr="008B2E31" w:rsidRDefault="00C64479"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SOURCE OF REVENUE</w:t>
            </w:r>
          </w:p>
        </w:tc>
        <w:tc>
          <w:tcPr>
            <w:tcW w:w="6840" w:type="dxa"/>
            <w:shd w:val="clear" w:color="auto" w:fill="BFBFBF" w:themeFill="background1" w:themeFillShade="BF"/>
          </w:tcPr>
          <w:p w14:paraId="6E1C269D" w14:textId="77777777" w:rsidR="00C64479" w:rsidRPr="008B2E31" w:rsidRDefault="00C64479" w:rsidP="005E7BB9">
            <w:pPr>
              <w:spacing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CHALLENGES</w:t>
            </w:r>
          </w:p>
        </w:tc>
      </w:tr>
      <w:bookmarkEnd w:id="13"/>
      <w:tr w:rsidR="00C64479" w:rsidRPr="008B2E31" w14:paraId="7E43F31D" w14:textId="77777777" w:rsidTr="002C0444">
        <w:tc>
          <w:tcPr>
            <w:tcW w:w="720" w:type="dxa"/>
          </w:tcPr>
          <w:p w14:paraId="76E95538"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1</w:t>
            </w:r>
          </w:p>
        </w:tc>
        <w:tc>
          <w:tcPr>
            <w:tcW w:w="2880" w:type="dxa"/>
          </w:tcPr>
          <w:p w14:paraId="70774E76"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Rates</w:t>
            </w:r>
          </w:p>
        </w:tc>
        <w:tc>
          <w:tcPr>
            <w:tcW w:w="6840" w:type="dxa"/>
          </w:tcPr>
          <w:p w14:paraId="2C09EE4B" w14:textId="7777777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 xml:space="preserve">Inability to conduct valuation of properties </w:t>
            </w:r>
          </w:p>
          <w:p w14:paraId="14077C9B" w14:textId="7777777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Inability to resolve boundary disputes with neighboring districts Delay in the issuance of permit</w:t>
            </w:r>
          </w:p>
        </w:tc>
      </w:tr>
      <w:tr w:rsidR="00C64479" w:rsidRPr="008B2E31" w14:paraId="254EA4D9" w14:textId="77777777" w:rsidTr="002C0444">
        <w:trPr>
          <w:trHeight w:val="613"/>
        </w:trPr>
        <w:tc>
          <w:tcPr>
            <w:tcW w:w="720" w:type="dxa"/>
          </w:tcPr>
          <w:p w14:paraId="0FD29134"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2</w:t>
            </w:r>
          </w:p>
        </w:tc>
        <w:tc>
          <w:tcPr>
            <w:tcW w:w="2880" w:type="dxa"/>
          </w:tcPr>
          <w:p w14:paraId="1C194080"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Fees </w:t>
            </w:r>
          </w:p>
        </w:tc>
        <w:tc>
          <w:tcPr>
            <w:tcW w:w="6840" w:type="dxa"/>
          </w:tcPr>
          <w:p w14:paraId="0FCC225B" w14:textId="77777777" w:rsidR="00C64479" w:rsidRPr="008B2E31" w:rsidRDefault="00C64479" w:rsidP="0083259F">
            <w:pPr>
              <w:pStyle w:val="ListParagraph"/>
              <w:numPr>
                <w:ilvl w:val="0"/>
                <w:numId w:val="10"/>
              </w:numPr>
              <w:spacing w:line="360" w:lineRule="auto"/>
              <w:ind w:left="373" w:hanging="373"/>
              <w:jc w:val="both"/>
              <w:rPr>
                <w:rFonts w:ascii="Times New Roman" w:hAnsi="Times New Roman" w:cs="Times New Roman"/>
                <w:sz w:val="24"/>
                <w:szCs w:val="24"/>
              </w:rPr>
            </w:pPr>
            <w:r w:rsidRPr="008B2E31">
              <w:rPr>
                <w:rFonts w:ascii="Times New Roman" w:hAnsi="Times New Roman" w:cs="Times New Roman"/>
                <w:sz w:val="24"/>
                <w:szCs w:val="24"/>
              </w:rPr>
              <w:t>Inadequate sensitization</w:t>
            </w:r>
          </w:p>
        </w:tc>
      </w:tr>
      <w:tr w:rsidR="00C64479" w:rsidRPr="008B2E31" w14:paraId="62364FFB" w14:textId="77777777" w:rsidTr="002C0444">
        <w:trPr>
          <w:trHeight w:val="693"/>
        </w:trPr>
        <w:tc>
          <w:tcPr>
            <w:tcW w:w="720" w:type="dxa"/>
          </w:tcPr>
          <w:p w14:paraId="5516DD9E"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3</w:t>
            </w:r>
          </w:p>
        </w:tc>
        <w:tc>
          <w:tcPr>
            <w:tcW w:w="2880" w:type="dxa"/>
          </w:tcPr>
          <w:p w14:paraId="6940C67F"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Fines, Penalties and Forfeits</w:t>
            </w:r>
          </w:p>
        </w:tc>
        <w:tc>
          <w:tcPr>
            <w:tcW w:w="6840" w:type="dxa"/>
          </w:tcPr>
          <w:p w14:paraId="750BD6A4" w14:textId="1EC4C18C" w:rsidR="00642645" w:rsidRPr="00642645" w:rsidRDefault="00C64479" w:rsidP="00642645">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w:t>
            </w:r>
            <w:r w:rsidR="00642645">
              <w:rPr>
                <w:rFonts w:ascii="Times New Roman" w:hAnsi="Times New Roman" w:cs="Times New Roman"/>
                <w:sz w:val="24"/>
                <w:szCs w:val="24"/>
              </w:rPr>
              <w:t>ability to fully enforce</w:t>
            </w:r>
            <w:r w:rsidRPr="008B2E31">
              <w:rPr>
                <w:rFonts w:ascii="Times New Roman" w:hAnsi="Times New Roman" w:cs="Times New Roman"/>
                <w:sz w:val="24"/>
                <w:szCs w:val="24"/>
              </w:rPr>
              <w:t xml:space="preserve"> </w:t>
            </w:r>
            <w:proofErr w:type="gramStart"/>
            <w:r w:rsidRPr="008B2E31">
              <w:rPr>
                <w:rFonts w:ascii="Times New Roman" w:hAnsi="Times New Roman" w:cs="Times New Roman"/>
                <w:sz w:val="24"/>
                <w:szCs w:val="24"/>
              </w:rPr>
              <w:t>bye-laws</w:t>
            </w:r>
            <w:proofErr w:type="gramEnd"/>
          </w:p>
        </w:tc>
      </w:tr>
      <w:tr w:rsidR="00C64479" w:rsidRPr="008B2E31" w14:paraId="00EFC40E" w14:textId="77777777" w:rsidTr="002C0444">
        <w:tc>
          <w:tcPr>
            <w:tcW w:w="720" w:type="dxa"/>
          </w:tcPr>
          <w:p w14:paraId="58A73A81"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4</w:t>
            </w:r>
          </w:p>
        </w:tc>
        <w:tc>
          <w:tcPr>
            <w:tcW w:w="2880" w:type="dxa"/>
          </w:tcPr>
          <w:p w14:paraId="227C5D67"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Licenses</w:t>
            </w:r>
          </w:p>
        </w:tc>
        <w:tc>
          <w:tcPr>
            <w:tcW w:w="6840" w:type="dxa"/>
          </w:tcPr>
          <w:p w14:paraId="1817F989" w14:textId="7777777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Inadequate sensitization</w:t>
            </w:r>
          </w:p>
          <w:p w14:paraId="6ACCAA53" w14:textId="7777777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Inability to digitize payment system</w:t>
            </w:r>
          </w:p>
          <w:p w14:paraId="48AF1CC6" w14:textId="5AD29608" w:rsidR="00C64479" w:rsidRPr="008B2E31" w:rsidRDefault="00C64479" w:rsidP="0083259F">
            <w:pPr>
              <w:pStyle w:val="ListParagraph"/>
              <w:numPr>
                <w:ilvl w:val="0"/>
                <w:numId w:val="9"/>
              </w:numPr>
              <w:spacing w:line="360" w:lineRule="auto"/>
              <w:ind w:left="231" w:hanging="142"/>
              <w:jc w:val="both"/>
              <w:rPr>
                <w:rFonts w:ascii="Times New Roman" w:hAnsi="Times New Roman" w:cs="Times New Roman"/>
                <w:sz w:val="24"/>
                <w:szCs w:val="24"/>
              </w:rPr>
            </w:pPr>
            <w:r w:rsidRPr="008B2E31">
              <w:rPr>
                <w:rFonts w:ascii="Times New Roman" w:hAnsi="Times New Roman" w:cs="Times New Roman"/>
                <w:sz w:val="24"/>
                <w:szCs w:val="24"/>
              </w:rPr>
              <w:t>Distance to the revenue payment point</w:t>
            </w:r>
            <w:r w:rsidR="00784519">
              <w:rPr>
                <w:rFonts w:ascii="Times New Roman" w:hAnsi="Times New Roman" w:cs="Times New Roman"/>
                <w:sz w:val="24"/>
                <w:szCs w:val="24"/>
              </w:rPr>
              <w:t>s</w:t>
            </w:r>
          </w:p>
        </w:tc>
      </w:tr>
      <w:tr w:rsidR="00C64479" w:rsidRPr="008B2E31" w14:paraId="650DB142" w14:textId="77777777" w:rsidTr="002C0444">
        <w:tc>
          <w:tcPr>
            <w:tcW w:w="720" w:type="dxa"/>
          </w:tcPr>
          <w:p w14:paraId="094104B0"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5</w:t>
            </w:r>
          </w:p>
        </w:tc>
        <w:tc>
          <w:tcPr>
            <w:tcW w:w="2880" w:type="dxa"/>
          </w:tcPr>
          <w:p w14:paraId="1E5D7EE0"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Lands</w:t>
            </w:r>
          </w:p>
        </w:tc>
        <w:tc>
          <w:tcPr>
            <w:tcW w:w="6840" w:type="dxa"/>
          </w:tcPr>
          <w:p w14:paraId="03D9196E" w14:textId="7777777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Inability to resolve boundary disputes with neighboring districts</w:t>
            </w:r>
          </w:p>
          <w:p w14:paraId="3AB135B7" w14:textId="21E42C57"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 xml:space="preserve">Inability to </w:t>
            </w:r>
            <w:r w:rsidR="00784519">
              <w:rPr>
                <w:rFonts w:ascii="Times New Roman" w:hAnsi="Times New Roman" w:cs="Times New Roman"/>
                <w:sz w:val="24"/>
                <w:szCs w:val="24"/>
              </w:rPr>
              <w:t xml:space="preserve">fully </w:t>
            </w:r>
            <w:r w:rsidRPr="008B2E31">
              <w:rPr>
                <w:rFonts w:ascii="Times New Roman" w:hAnsi="Times New Roman" w:cs="Times New Roman"/>
                <w:sz w:val="24"/>
                <w:szCs w:val="24"/>
              </w:rPr>
              <w:t>enforce bye laws on building regulations</w:t>
            </w:r>
            <w:r w:rsidR="00784519">
              <w:rPr>
                <w:rFonts w:ascii="Times New Roman" w:hAnsi="Times New Roman" w:cs="Times New Roman"/>
                <w:sz w:val="24"/>
                <w:szCs w:val="24"/>
              </w:rPr>
              <w:t xml:space="preserve"> due to low human and material capacity</w:t>
            </w:r>
          </w:p>
          <w:p w14:paraId="3B6677C6" w14:textId="7373A81B"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Inadequate monitoring activities by task force team</w:t>
            </w:r>
            <w:r w:rsidR="00784519">
              <w:rPr>
                <w:rFonts w:ascii="Times New Roman" w:hAnsi="Times New Roman" w:cs="Times New Roman"/>
                <w:sz w:val="24"/>
                <w:szCs w:val="24"/>
              </w:rPr>
              <w:t xml:space="preserve"> due to inadequate logistics</w:t>
            </w:r>
          </w:p>
        </w:tc>
      </w:tr>
      <w:tr w:rsidR="00C64479" w:rsidRPr="008B2E31" w14:paraId="402FCD26" w14:textId="77777777" w:rsidTr="002C0444">
        <w:tc>
          <w:tcPr>
            <w:tcW w:w="720" w:type="dxa"/>
          </w:tcPr>
          <w:p w14:paraId="59561202"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6</w:t>
            </w:r>
          </w:p>
        </w:tc>
        <w:tc>
          <w:tcPr>
            <w:tcW w:w="2880" w:type="dxa"/>
          </w:tcPr>
          <w:p w14:paraId="55FDB92E" w14:textId="77777777" w:rsidR="00C64479" w:rsidRPr="008B2E31" w:rsidRDefault="00C64479"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Rents</w:t>
            </w:r>
          </w:p>
        </w:tc>
        <w:tc>
          <w:tcPr>
            <w:tcW w:w="6840" w:type="dxa"/>
          </w:tcPr>
          <w:p w14:paraId="01B60D7B" w14:textId="6534B696" w:rsidR="00C64479" w:rsidRPr="008B2E31" w:rsidRDefault="00C64479" w:rsidP="0083259F">
            <w:pPr>
              <w:pStyle w:val="ListParagraph"/>
              <w:numPr>
                <w:ilvl w:val="0"/>
                <w:numId w:val="9"/>
              </w:numPr>
              <w:spacing w:line="360" w:lineRule="auto"/>
              <w:ind w:left="342" w:hanging="270"/>
              <w:jc w:val="both"/>
              <w:rPr>
                <w:rFonts w:ascii="Times New Roman" w:hAnsi="Times New Roman" w:cs="Times New Roman"/>
                <w:sz w:val="24"/>
                <w:szCs w:val="24"/>
              </w:rPr>
            </w:pPr>
            <w:r w:rsidRPr="008B2E31">
              <w:rPr>
                <w:rFonts w:ascii="Times New Roman" w:hAnsi="Times New Roman" w:cs="Times New Roman"/>
                <w:sz w:val="24"/>
                <w:szCs w:val="24"/>
              </w:rPr>
              <w:t xml:space="preserve">Inability to </w:t>
            </w:r>
            <w:r w:rsidR="00784519">
              <w:rPr>
                <w:rFonts w:ascii="Times New Roman" w:hAnsi="Times New Roman" w:cs="Times New Roman"/>
                <w:sz w:val="24"/>
                <w:szCs w:val="24"/>
              </w:rPr>
              <w:t xml:space="preserve">fully </w:t>
            </w:r>
            <w:r w:rsidRPr="008B2E31">
              <w:rPr>
                <w:rFonts w:ascii="Times New Roman" w:hAnsi="Times New Roman" w:cs="Times New Roman"/>
                <w:sz w:val="24"/>
                <w:szCs w:val="24"/>
              </w:rPr>
              <w:t>enforce and collect rent from occupants of assembly properties</w:t>
            </w:r>
          </w:p>
        </w:tc>
      </w:tr>
      <w:bookmarkEnd w:id="14"/>
    </w:tbl>
    <w:p w14:paraId="72EC19F2" w14:textId="77777777" w:rsidR="00C64479" w:rsidRDefault="00C64479" w:rsidP="005E7BB9">
      <w:pPr>
        <w:spacing w:line="360" w:lineRule="auto"/>
        <w:jc w:val="both"/>
        <w:rPr>
          <w:rFonts w:ascii="Times New Roman" w:hAnsi="Times New Roman" w:cs="Times New Roman"/>
          <w:sz w:val="24"/>
          <w:szCs w:val="24"/>
        </w:rPr>
      </w:pPr>
    </w:p>
    <w:p w14:paraId="3BECEEDD" w14:textId="77777777" w:rsidR="00784519" w:rsidRDefault="00784519" w:rsidP="005E7BB9">
      <w:pPr>
        <w:spacing w:line="360" w:lineRule="auto"/>
        <w:jc w:val="both"/>
        <w:rPr>
          <w:rFonts w:ascii="Times New Roman" w:hAnsi="Times New Roman" w:cs="Times New Roman"/>
          <w:sz w:val="24"/>
          <w:szCs w:val="24"/>
        </w:rPr>
      </w:pPr>
    </w:p>
    <w:p w14:paraId="154D99CE" w14:textId="77777777" w:rsidR="00784519" w:rsidRPr="008B2E31" w:rsidRDefault="00784519" w:rsidP="005E7BB9">
      <w:pPr>
        <w:spacing w:line="360" w:lineRule="auto"/>
        <w:jc w:val="both"/>
        <w:rPr>
          <w:rFonts w:ascii="Times New Roman" w:hAnsi="Times New Roman" w:cs="Times New Roman"/>
          <w:sz w:val="24"/>
          <w:szCs w:val="24"/>
        </w:rPr>
      </w:pPr>
    </w:p>
    <w:p w14:paraId="23513DA9" w14:textId="2033CC47" w:rsidR="005E7BB9" w:rsidRPr="008B2E31" w:rsidRDefault="00843CDA" w:rsidP="005E7BB9">
      <w:pPr>
        <w:spacing w:before="240" w:line="276" w:lineRule="auto"/>
        <w:jc w:val="both"/>
        <w:rPr>
          <w:rFonts w:ascii="Times New Roman" w:hAnsi="Times New Roman" w:cs="Times New Roman"/>
          <w:b/>
          <w:sz w:val="24"/>
          <w:szCs w:val="24"/>
          <w:lang w:val="en-GB"/>
        </w:rPr>
      </w:pPr>
      <w:r w:rsidRPr="008B2E31">
        <w:rPr>
          <w:rFonts w:ascii="Times New Roman" w:hAnsi="Times New Roman" w:cs="Times New Roman"/>
          <w:b/>
          <w:sz w:val="24"/>
          <w:szCs w:val="24"/>
          <w:lang w:val="en-GB"/>
        </w:rPr>
        <w:t>Database M</w:t>
      </w:r>
      <w:r w:rsidR="005939E2" w:rsidRPr="008B2E31">
        <w:rPr>
          <w:rFonts w:ascii="Times New Roman" w:hAnsi="Times New Roman" w:cs="Times New Roman"/>
          <w:b/>
          <w:sz w:val="24"/>
          <w:szCs w:val="24"/>
          <w:lang w:val="en-GB"/>
        </w:rPr>
        <w:t xml:space="preserve">anagement </w:t>
      </w:r>
    </w:p>
    <w:p w14:paraId="02195C9B" w14:textId="77777777" w:rsidR="00784519" w:rsidRDefault="00C64479" w:rsidP="005E7BB9">
      <w:pPr>
        <w:spacing w:before="240" w:line="276" w:lineRule="auto"/>
        <w:jc w:val="both"/>
        <w:rPr>
          <w:rFonts w:ascii="Times New Roman" w:hAnsi="Times New Roman" w:cs="Times New Roman"/>
          <w:sz w:val="24"/>
          <w:szCs w:val="24"/>
          <w:lang w:val="en-GB"/>
        </w:rPr>
      </w:pPr>
      <w:r w:rsidRPr="008B2E31">
        <w:rPr>
          <w:rFonts w:ascii="Times New Roman" w:hAnsi="Times New Roman" w:cs="Times New Roman"/>
          <w:sz w:val="24"/>
          <w:szCs w:val="24"/>
          <w:lang w:val="en-GB"/>
        </w:rPr>
        <w:t>Database for revenue mobilisation has been created and in use to enable the assembly track revenue payment as well as defaulters. Currently, all artisanal shops have been marked with the help of assembly staff with unique codes specific to their locations for easy identification. Data also exist for private educational, health institutions as well as other corporate businesses like Pharmacy/chemical shops, fuel stations, light industries, etc. Data on properties in the district was captured unto the Taxman software during Tax Revenue for Economic Enhancement (TREE) project era.</w:t>
      </w:r>
    </w:p>
    <w:p w14:paraId="106301EE" w14:textId="034C921E" w:rsidR="00C64479" w:rsidRPr="00784519" w:rsidRDefault="00C64479" w:rsidP="005E7BB9">
      <w:pPr>
        <w:spacing w:before="240" w:line="276" w:lineRule="auto"/>
        <w:jc w:val="both"/>
        <w:rPr>
          <w:rFonts w:ascii="Times New Roman" w:hAnsi="Times New Roman" w:cs="Times New Roman"/>
          <w:b/>
          <w:sz w:val="24"/>
          <w:szCs w:val="24"/>
          <w:lang w:val="en-GB"/>
        </w:rPr>
      </w:pPr>
      <w:r w:rsidRPr="008B2E31">
        <w:rPr>
          <w:rFonts w:ascii="Times New Roman" w:hAnsi="Times New Roman" w:cs="Times New Roman"/>
          <w:sz w:val="24"/>
          <w:szCs w:val="24"/>
          <w:lang w:val="en-GB"/>
        </w:rPr>
        <w:lastRenderedPageBreak/>
        <w:t xml:space="preserve"> However, the project has </w:t>
      </w:r>
      <w:r w:rsidR="00784519" w:rsidRPr="008B2E31">
        <w:rPr>
          <w:rFonts w:ascii="Times New Roman" w:hAnsi="Times New Roman" w:cs="Times New Roman"/>
          <w:sz w:val="24"/>
          <w:szCs w:val="24"/>
          <w:lang w:val="en-GB"/>
        </w:rPr>
        <w:t>ended,</w:t>
      </w:r>
      <w:r w:rsidRPr="008B2E31">
        <w:rPr>
          <w:rFonts w:ascii="Times New Roman" w:hAnsi="Times New Roman" w:cs="Times New Roman"/>
          <w:sz w:val="24"/>
          <w:szCs w:val="24"/>
          <w:lang w:val="en-GB"/>
        </w:rPr>
        <w:t xml:space="preserve"> and the assembly is yet to </w:t>
      </w:r>
      <w:r w:rsidR="00784519">
        <w:rPr>
          <w:rFonts w:ascii="Times New Roman" w:hAnsi="Times New Roman" w:cs="Times New Roman"/>
          <w:sz w:val="24"/>
          <w:szCs w:val="24"/>
          <w:lang w:val="en-GB"/>
        </w:rPr>
        <w:t xml:space="preserve">update and </w:t>
      </w:r>
      <w:r w:rsidRPr="008B2E31">
        <w:rPr>
          <w:rFonts w:ascii="Times New Roman" w:hAnsi="Times New Roman" w:cs="Times New Roman"/>
          <w:sz w:val="24"/>
          <w:szCs w:val="24"/>
          <w:lang w:val="en-GB"/>
        </w:rPr>
        <w:t>synchronise the data with the ongoing house numbering details. We hope this will help the assembly maximise revenue from property rate.</w:t>
      </w:r>
      <w:r w:rsidR="00784519">
        <w:rPr>
          <w:rFonts w:ascii="Times New Roman" w:hAnsi="Times New Roman" w:cs="Times New Roman"/>
          <w:b/>
          <w:sz w:val="24"/>
          <w:szCs w:val="24"/>
          <w:lang w:val="en-GB"/>
        </w:rPr>
        <w:t xml:space="preserve"> </w:t>
      </w:r>
      <w:r w:rsidR="00784519">
        <w:rPr>
          <w:rFonts w:ascii="Times New Roman" w:hAnsi="Times New Roman" w:cs="Times New Roman"/>
          <w:sz w:val="24"/>
          <w:szCs w:val="24"/>
          <w:lang w:val="en-GB"/>
        </w:rPr>
        <w:t>Again</w:t>
      </w:r>
      <w:r w:rsidRPr="008B2E31">
        <w:rPr>
          <w:rFonts w:ascii="Times New Roman" w:hAnsi="Times New Roman" w:cs="Times New Roman"/>
          <w:sz w:val="24"/>
          <w:szCs w:val="24"/>
          <w:lang w:val="en-GB"/>
        </w:rPr>
        <w:t xml:space="preserve">, </w:t>
      </w:r>
      <w:r w:rsidR="00784519">
        <w:rPr>
          <w:rFonts w:ascii="Times New Roman" w:hAnsi="Times New Roman" w:cs="Times New Roman"/>
          <w:sz w:val="24"/>
          <w:szCs w:val="24"/>
          <w:lang w:val="en-GB"/>
        </w:rPr>
        <w:t>w</w:t>
      </w:r>
      <w:r w:rsidRPr="008B2E31">
        <w:rPr>
          <w:rFonts w:ascii="Times New Roman" w:hAnsi="Times New Roman" w:cs="Times New Roman"/>
          <w:sz w:val="24"/>
          <w:szCs w:val="24"/>
          <w:lang w:val="en-GB"/>
        </w:rPr>
        <w:t>holistic Database update needs to be done with the increasing rate of emerging new businesses. Management as part of our strategies for revenue mobilisation plans to get these data updated.</w:t>
      </w:r>
    </w:p>
    <w:p w14:paraId="39F172A0" w14:textId="42E8AC0B" w:rsidR="00784519" w:rsidRDefault="00C64479" w:rsidP="00305988">
      <w:pPr>
        <w:spacing w:before="240" w:line="276" w:lineRule="auto"/>
        <w:jc w:val="both"/>
        <w:rPr>
          <w:rFonts w:ascii="Times New Roman" w:hAnsi="Times New Roman" w:cs="Times New Roman"/>
          <w:sz w:val="24"/>
          <w:szCs w:val="24"/>
          <w:lang w:val="en-GB"/>
        </w:rPr>
      </w:pPr>
      <w:r w:rsidRPr="008B2E31">
        <w:rPr>
          <w:rFonts w:ascii="Times New Roman" w:hAnsi="Times New Roman" w:cs="Times New Roman"/>
          <w:sz w:val="24"/>
          <w:szCs w:val="24"/>
          <w:lang w:val="en-GB"/>
        </w:rPr>
        <w:t xml:space="preserve">Revenue data storage </w:t>
      </w:r>
      <w:r w:rsidR="00784519">
        <w:rPr>
          <w:rFonts w:ascii="Times New Roman" w:hAnsi="Times New Roman" w:cs="Times New Roman"/>
          <w:sz w:val="24"/>
          <w:szCs w:val="24"/>
          <w:lang w:val="en-GB"/>
        </w:rPr>
        <w:t xml:space="preserve">is currently being done with the help of the </w:t>
      </w:r>
      <w:r w:rsidRPr="008B2E31">
        <w:rPr>
          <w:rFonts w:ascii="Times New Roman" w:hAnsi="Times New Roman" w:cs="Times New Roman"/>
          <w:sz w:val="24"/>
          <w:szCs w:val="24"/>
          <w:lang w:val="en-GB"/>
        </w:rPr>
        <w:t>excel software which manages data on property rate and business operating permits respectively.</w:t>
      </w:r>
      <w:r w:rsidR="00784519">
        <w:rPr>
          <w:rFonts w:ascii="Times New Roman" w:hAnsi="Times New Roman" w:cs="Times New Roman"/>
          <w:sz w:val="24"/>
          <w:szCs w:val="24"/>
          <w:lang w:val="en-GB"/>
        </w:rPr>
        <w:t xml:space="preserve"> </w:t>
      </w:r>
      <w:r w:rsidR="00CB2A25" w:rsidRPr="008B2E31">
        <w:rPr>
          <w:rFonts w:ascii="Times New Roman" w:hAnsi="Times New Roman" w:cs="Times New Roman"/>
          <w:sz w:val="24"/>
          <w:szCs w:val="24"/>
          <w:lang w:val="en-GB"/>
        </w:rPr>
        <w:t>The</w:t>
      </w:r>
      <w:r w:rsidR="00784519">
        <w:rPr>
          <w:rFonts w:ascii="Times New Roman" w:hAnsi="Times New Roman" w:cs="Times New Roman"/>
          <w:sz w:val="24"/>
          <w:szCs w:val="24"/>
          <w:lang w:val="en-GB"/>
        </w:rPr>
        <w:t xml:space="preserve"> </w:t>
      </w:r>
      <w:r w:rsidR="00CB2A25" w:rsidRPr="008B2E31">
        <w:rPr>
          <w:rFonts w:ascii="Times New Roman" w:hAnsi="Times New Roman" w:cs="Times New Roman"/>
          <w:sz w:val="24"/>
          <w:szCs w:val="24"/>
          <w:lang w:val="en-GB"/>
        </w:rPr>
        <w:t xml:space="preserve">Assembly currently uses Microsoft Excel to create and manage Internally Generate Funds database, including property rate register, business permit lists, and daily revenue collection records. </w:t>
      </w:r>
    </w:p>
    <w:p w14:paraId="5AEEC566" w14:textId="64346F77" w:rsidR="00C90A88" w:rsidRDefault="00CB2A25" w:rsidP="00305988">
      <w:pPr>
        <w:spacing w:before="240" w:line="276" w:lineRule="auto"/>
        <w:jc w:val="both"/>
        <w:rPr>
          <w:rFonts w:ascii="Times New Roman" w:hAnsi="Times New Roman" w:cs="Times New Roman"/>
          <w:sz w:val="24"/>
          <w:szCs w:val="24"/>
          <w:lang w:val="en-GB"/>
        </w:rPr>
      </w:pPr>
      <w:r w:rsidRPr="008B2E31">
        <w:rPr>
          <w:rFonts w:ascii="Times New Roman" w:hAnsi="Times New Roman" w:cs="Times New Roman"/>
          <w:sz w:val="24"/>
          <w:szCs w:val="24"/>
          <w:lang w:val="en-GB"/>
        </w:rPr>
        <w:t>While Excel provides a functional and low-cost platform for data entry and reporting, it has limit</w:t>
      </w:r>
      <w:r w:rsidR="00C90A88" w:rsidRPr="008B2E31">
        <w:rPr>
          <w:rFonts w:ascii="Times New Roman" w:hAnsi="Times New Roman" w:cs="Times New Roman"/>
          <w:sz w:val="24"/>
          <w:szCs w:val="24"/>
          <w:lang w:val="en-GB"/>
        </w:rPr>
        <w:t>ations in real-time updating, security, and audit traceability. To improve IGF efficiency and accountability, the Assembly</w:t>
      </w:r>
      <w:r w:rsidR="00784519">
        <w:rPr>
          <w:rFonts w:ascii="Times New Roman" w:hAnsi="Times New Roman" w:cs="Times New Roman"/>
          <w:sz w:val="24"/>
          <w:szCs w:val="24"/>
          <w:lang w:val="en-GB"/>
        </w:rPr>
        <w:t xml:space="preserve"> in the coming year plans to</w:t>
      </w:r>
      <w:r w:rsidR="00C90A88" w:rsidRPr="008B2E31">
        <w:rPr>
          <w:rFonts w:ascii="Times New Roman" w:hAnsi="Times New Roman" w:cs="Times New Roman"/>
          <w:sz w:val="24"/>
          <w:szCs w:val="24"/>
          <w:lang w:val="en-GB"/>
        </w:rPr>
        <w:t xml:space="preserve"> gradually transitio</w:t>
      </w:r>
      <w:r w:rsidR="00784519">
        <w:rPr>
          <w:rFonts w:ascii="Times New Roman" w:hAnsi="Times New Roman" w:cs="Times New Roman"/>
          <w:sz w:val="24"/>
          <w:szCs w:val="24"/>
          <w:lang w:val="en-GB"/>
        </w:rPr>
        <w:t>n</w:t>
      </w:r>
      <w:r w:rsidR="00C90A88" w:rsidRPr="008B2E31">
        <w:rPr>
          <w:rFonts w:ascii="Times New Roman" w:hAnsi="Times New Roman" w:cs="Times New Roman"/>
          <w:sz w:val="24"/>
          <w:szCs w:val="24"/>
          <w:lang w:val="en-GB"/>
        </w:rPr>
        <w:t xml:space="preserve"> to an integrated digital revenue management system supported by cloud storage and GIS-based taxpayer mapping.  </w:t>
      </w:r>
    </w:p>
    <w:p w14:paraId="409B6C41" w14:textId="77777777" w:rsidR="00305988" w:rsidRPr="00305988" w:rsidRDefault="00305988" w:rsidP="00305988">
      <w:pPr>
        <w:spacing w:before="240" w:line="276" w:lineRule="auto"/>
        <w:jc w:val="both"/>
        <w:rPr>
          <w:rFonts w:ascii="Times New Roman" w:hAnsi="Times New Roman" w:cs="Times New Roman"/>
          <w:sz w:val="24"/>
          <w:szCs w:val="24"/>
          <w:lang w:val="en-GB"/>
        </w:rPr>
      </w:pPr>
    </w:p>
    <w:p w14:paraId="42C5B065" w14:textId="5716B876" w:rsidR="00843CDA" w:rsidRPr="008B2E31" w:rsidRDefault="00843CDA" w:rsidP="005E7BB9">
      <w:pPr>
        <w:spacing w:before="240"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 xml:space="preserve">Fee Fixing Process </w:t>
      </w:r>
    </w:p>
    <w:p w14:paraId="170760DB" w14:textId="77777777" w:rsidR="00C90A88" w:rsidRPr="008B2E31" w:rsidRDefault="00C90A88" w:rsidP="005E7BB9">
      <w:pPr>
        <w:pStyle w:val="ListParagraph"/>
        <w:spacing w:after="0" w:line="360" w:lineRule="auto"/>
        <w:ind w:left="0"/>
        <w:jc w:val="both"/>
        <w:rPr>
          <w:rFonts w:ascii="Times New Roman" w:hAnsi="Times New Roman" w:cs="Times New Roman"/>
          <w:sz w:val="24"/>
          <w:szCs w:val="24"/>
        </w:rPr>
      </w:pPr>
      <w:r w:rsidRPr="008B2E31">
        <w:rPr>
          <w:rFonts w:ascii="Times New Roman" w:hAnsi="Times New Roman" w:cs="Times New Roman"/>
          <w:sz w:val="24"/>
          <w:szCs w:val="24"/>
        </w:rPr>
        <w:t>The assembly in accordance with sections 137-146 of the Local Governance Act, 2016, Act 936 fix annual rates and fees to be paid by business entities operating within the district.  These fees are charged based on some of the following factors.</w:t>
      </w:r>
    </w:p>
    <w:p w14:paraId="111B602B" w14:textId="77777777" w:rsidR="00C90A88" w:rsidRPr="008B2E31" w:rsidRDefault="00C90A88" w:rsidP="0083259F">
      <w:pPr>
        <w:pStyle w:val="ListParagraph"/>
        <w:numPr>
          <w:ilvl w:val="0"/>
          <w:numId w:val="12"/>
        </w:num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To deliberately encourage and promote the operations of certain economic activities within the district</w:t>
      </w:r>
    </w:p>
    <w:p w14:paraId="62450459" w14:textId="77777777" w:rsidR="00C90A88" w:rsidRPr="008B2E31" w:rsidRDefault="00C90A88" w:rsidP="0083259F">
      <w:pPr>
        <w:pStyle w:val="ListParagraph"/>
        <w:numPr>
          <w:ilvl w:val="0"/>
          <w:numId w:val="12"/>
        </w:num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To enable competitiveness in fees charged usually for assembly owned shops as compared to other districts and privately owned shops</w:t>
      </w:r>
    </w:p>
    <w:p w14:paraId="0CC4A30D" w14:textId="77777777" w:rsidR="00C90A88" w:rsidRPr="008B2E31" w:rsidRDefault="00C90A88" w:rsidP="0083259F">
      <w:pPr>
        <w:pStyle w:val="ListParagraph"/>
        <w:numPr>
          <w:ilvl w:val="0"/>
          <w:numId w:val="12"/>
        </w:num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To serve as a deterrent to citizens in terms of payment of fines and the operations of certain activities</w:t>
      </w:r>
    </w:p>
    <w:p w14:paraId="6EAFDF98" w14:textId="77777777" w:rsidR="00C90A88" w:rsidRPr="008B2E31" w:rsidRDefault="00C90A88" w:rsidP="0083259F">
      <w:pPr>
        <w:pStyle w:val="ListParagraph"/>
        <w:numPr>
          <w:ilvl w:val="0"/>
          <w:numId w:val="12"/>
        </w:numPr>
        <w:spacing w:after="200" w:line="360" w:lineRule="auto"/>
        <w:jc w:val="both"/>
        <w:rPr>
          <w:rFonts w:ascii="Times New Roman" w:hAnsi="Times New Roman" w:cs="Times New Roman"/>
          <w:sz w:val="24"/>
          <w:szCs w:val="24"/>
        </w:rPr>
      </w:pPr>
      <w:r w:rsidRPr="008B2E31">
        <w:rPr>
          <w:rFonts w:ascii="Times New Roman" w:hAnsi="Times New Roman" w:cs="Times New Roman"/>
          <w:sz w:val="24"/>
          <w:szCs w:val="24"/>
        </w:rPr>
        <w:t>To enable the registration of businesses within the district</w:t>
      </w:r>
    </w:p>
    <w:p w14:paraId="6C21BB0F" w14:textId="4ADBE9DB" w:rsidR="00C90A88" w:rsidRPr="008B2E31" w:rsidRDefault="00C90A88"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The fee fixing process </w:t>
      </w:r>
      <w:r w:rsidR="00784519">
        <w:rPr>
          <w:rFonts w:ascii="Times New Roman" w:hAnsi="Times New Roman" w:cs="Times New Roman"/>
          <w:sz w:val="24"/>
          <w:szCs w:val="24"/>
        </w:rPr>
        <w:t xml:space="preserve">starts with </w:t>
      </w:r>
      <w:r w:rsidR="00784519" w:rsidRPr="008B2E31">
        <w:rPr>
          <w:rFonts w:ascii="Times New Roman" w:hAnsi="Times New Roman" w:cs="Times New Roman"/>
          <w:sz w:val="24"/>
          <w:szCs w:val="24"/>
        </w:rPr>
        <w:t>stakeholders’</w:t>
      </w:r>
      <w:r w:rsidRPr="008B2E31">
        <w:rPr>
          <w:rFonts w:ascii="Times New Roman" w:hAnsi="Times New Roman" w:cs="Times New Roman"/>
          <w:sz w:val="24"/>
          <w:szCs w:val="24"/>
        </w:rPr>
        <w:t xml:space="preserve"> </w:t>
      </w:r>
      <w:r w:rsidR="00784519">
        <w:rPr>
          <w:rFonts w:ascii="Times New Roman" w:hAnsi="Times New Roman" w:cs="Times New Roman"/>
          <w:sz w:val="24"/>
          <w:szCs w:val="24"/>
        </w:rPr>
        <w:t>engagements districtwide. Among these stakeholders include</w:t>
      </w:r>
      <w:r w:rsidRPr="008B2E31">
        <w:rPr>
          <w:rFonts w:ascii="Times New Roman" w:hAnsi="Times New Roman" w:cs="Times New Roman"/>
          <w:sz w:val="24"/>
          <w:szCs w:val="24"/>
        </w:rPr>
        <w:t xml:space="preserve"> landlords’ associations, artisan groups, private educational and health institutions, financial institutions, traditional authorities, assembly and unit committee member, among others.</w:t>
      </w:r>
    </w:p>
    <w:p w14:paraId="65121D91" w14:textId="77777777" w:rsidR="00C90A88" w:rsidRPr="008B2E31" w:rsidRDefault="00C90A88" w:rsidP="005E7BB9">
      <w:pPr>
        <w:spacing w:after="0" w:line="360" w:lineRule="auto"/>
        <w:jc w:val="both"/>
        <w:rPr>
          <w:rFonts w:ascii="Times New Roman" w:hAnsi="Times New Roman" w:cs="Times New Roman"/>
          <w:sz w:val="24"/>
          <w:szCs w:val="24"/>
        </w:rPr>
      </w:pPr>
      <w:r w:rsidRPr="008B2E31">
        <w:rPr>
          <w:rFonts w:ascii="Times New Roman" w:hAnsi="Times New Roman" w:cs="Times New Roman"/>
          <w:sz w:val="24"/>
          <w:szCs w:val="24"/>
        </w:rPr>
        <w:t>The fee fixing document prior to its approval by the General Assembly is discussed at the budget committee, finance and administration Subcommittee and the Executive committee. The document is finally approved on or before 30</w:t>
      </w:r>
      <w:r w:rsidRPr="008B2E31">
        <w:rPr>
          <w:rFonts w:ascii="Times New Roman" w:hAnsi="Times New Roman" w:cs="Times New Roman"/>
          <w:sz w:val="24"/>
          <w:szCs w:val="24"/>
          <w:vertAlign w:val="superscript"/>
        </w:rPr>
        <w:t>th</w:t>
      </w:r>
      <w:r w:rsidRPr="008B2E31">
        <w:rPr>
          <w:rFonts w:ascii="Times New Roman" w:hAnsi="Times New Roman" w:cs="Times New Roman"/>
          <w:sz w:val="24"/>
          <w:szCs w:val="24"/>
        </w:rPr>
        <w:t xml:space="preserve"> October of each financial year.</w:t>
      </w:r>
    </w:p>
    <w:p w14:paraId="03052BE8" w14:textId="77777777" w:rsidR="00C90A88" w:rsidRPr="008B2E31" w:rsidRDefault="00C90A88" w:rsidP="005E7BB9">
      <w:pPr>
        <w:spacing w:line="360" w:lineRule="auto"/>
        <w:jc w:val="both"/>
        <w:rPr>
          <w:rFonts w:ascii="Times New Roman" w:hAnsi="Times New Roman" w:cs="Times New Roman"/>
          <w:sz w:val="24"/>
          <w:szCs w:val="24"/>
        </w:rPr>
      </w:pPr>
      <w:r w:rsidRPr="008B2E31">
        <w:rPr>
          <w:rFonts w:ascii="Times New Roman" w:hAnsi="Times New Roman" w:cs="Times New Roman"/>
          <w:sz w:val="24"/>
          <w:szCs w:val="24"/>
        </w:rPr>
        <w:t xml:space="preserve">The approved document is </w:t>
      </w:r>
      <w:proofErr w:type="spellStart"/>
      <w:r w:rsidRPr="008B2E31">
        <w:rPr>
          <w:rFonts w:ascii="Times New Roman" w:hAnsi="Times New Roman" w:cs="Times New Roman"/>
          <w:sz w:val="24"/>
          <w:szCs w:val="24"/>
        </w:rPr>
        <w:t>gazetted</w:t>
      </w:r>
      <w:proofErr w:type="spellEnd"/>
      <w:r w:rsidRPr="008B2E31">
        <w:rPr>
          <w:rFonts w:ascii="Times New Roman" w:hAnsi="Times New Roman" w:cs="Times New Roman"/>
          <w:sz w:val="24"/>
          <w:szCs w:val="24"/>
        </w:rPr>
        <w:t xml:space="preserve"> to finalize its preparation.</w:t>
      </w:r>
    </w:p>
    <w:p w14:paraId="1DAF63B5" w14:textId="77777777" w:rsidR="00C90A88" w:rsidRPr="008B2E31" w:rsidRDefault="00C90A88" w:rsidP="005E7BB9">
      <w:pPr>
        <w:pStyle w:val="ListParagraph"/>
        <w:spacing w:before="240" w:line="360" w:lineRule="auto"/>
        <w:jc w:val="both"/>
        <w:rPr>
          <w:rFonts w:ascii="Times New Roman" w:hAnsi="Times New Roman" w:cs="Times New Roman"/>
          <w:sz w:val="24"/>
          <w:szCs w:val="24"/>
        </w:rPr>
      </w:pPr>
    </w:p>
    <w:p w14:paraId="09AEF97C" w14:textId="06EF4F87" w:rsidR="008B51CB" w:rsidRPr="008B2E31" w:rsidRDefault="008B51CB" w:rsidP="005E7BB9">
      <w:pPr>
        <w:spacing w:after="0" w:line="24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t>Administration of Revenue Collection</w:t>
      </w:r>
    </w:p>
    <w:p w14:paraId="25CA9981" w14:textId="77777777" w:rsidR="005E7BB9" w:rsidRPr="008B2E31" w:rsidRDefault="005E7BB9" w:rsidP="005E7BB9">
      <w:pPr>
        <w:spacing w:after="0" w:line="240" w:lineRule="auto"/>
        <w:jc w:val="both"/>
        <w:rPr>
          <w:rFonts w:ascii="Times New Roman" w:eastAsia="Times New Roman" w:hAnsi="Times New Roman" w:cs="Times New Roman"/>
          <w:b/>
          <w:sz w:val="24"/>
          <w:szCs w:val="24"/>
          <w:lang w:val="en-GB"/>
        </w:rPr>
      </w:pPr>
    </w:p>
    <w:p w14:paraId="30E50399" w14:textId="0CD8AE75" w:rsidR="005E7BB9" w:rsidRPr="008B2E31" w:rsidRDefault="005E7BB9" w:rsidP="005E7BB9">
      <w:pPr>
        <w:spacing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 xml:space="preserve">The assembly currently operates with two classes of revenue collectors being the permanent and those on commission as </w:t>
      </w:r>
      <w:proofErr w:type="gramStart"/>
      <w:r w:rsidRPr="008B2E31">
        <w:rPr>
          <w:rFonts w:ascii="Times New Roman" w:eastAsia="Times New Roman" w:hAnsi="Times New Roman" w:cs="Times New Roman"/>
          <w:bCs/>
          <w:sz w:val="24"/>
          <w:szCs w:val="24"/>
          <w:lang w:val="en-GB"/>
        </w:rPr>
        <w:t>at</w:t>
      </w:r>
      <w:proofErr w:type="gramEnd"/>
      <w:r w:rsidRPr="008B2E31">
        <w:rPr>
          <w:rFonts w:ascii="Times New Roman" w:eastAsia="Times New Roman" w:hAnsi="Times New Roman" w:cs="Times New Roman"/>
          <w:bCs/>
          <w:sz w:val="24"/>
          <w:szCs w:val="24"/>
          <w:lang w:val="en-GB"/>
        </w:rPr>
        <w:t xml:space="preserve"> August 202</w:t>
      </w:r>
      <w:r w:rsidR="00C6528B">
        <w:rPr>
          <w:rFonts w:ascii="Times New Roman" w:eastAsia="Times New Roman" w:hAnsi="Times New Roman" w:cs="Times New Roman"/>
          <w:bCs/>
          <w:sz w:val="24"/>
          <w:szCs w:val="24"/>
          <w:lang w:val="en-GB"/>
        </w:rPr>
        <w:t>5</w:t>
      </w:r>
      <w:r w:rsidRPr="008B2E31">
        <w:rPr>
          <w:rFonts w:ascii="Times New Roman" w:eastAsia="Times New Roman" w:hAnsi="Times New Roman" w:cs="Times New Roman"/>
          <w:bCs/>
          <w:sz w:val="24"/>
          <w:szCs w:val="24"/>
          <w:lang w:val="en-GB"/>
        </w:rPr>
        <w:t>. Periodically, assembly staff also go to the field to boost revenue collection activities through its task force operations.</w:t>
      </w:r>
    </w:p>
    <w:p w14:paraId="792E581A" w14:textId="7868CD99" w:rsidR="005E7BB9" w:rsidRPr="008B2E31" w:rsidRDefault="005E7BB9" w:rsidP="0083259F">
      <w:pPr>
        <w:pStyle w:val="ListParagraph"/>
        <w:numPr>
          <w:ilvl w:val="0"/>
          <w:numId w:val="2"/>
        </w:num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 xml:space="preserve">Management has been much supported and much involved in revenue operations. </w:t>
      </w:r>
      <w:r w:rsidR="00C6528B">
        <w:rPr>
          <w:rFonts w:ascii="Times New Roman" w:eastAsia="Times New Roman" w:hAnsi="Times New Roman" w:cs="Times New Roman"/>
          <w:bCs/>
          <w:sz w:val="24"/>
          <w:szCs w:val="24"/>
          <w:lang w:val="en-GB"/>
        </w:rPr>
        <w:t xml:space="preserve"> A</w:t>
      </w:r>
      <w:r w:rsidRPr="008B2E31">
        <w:rPr>
          <w:rFonts w:ascii="Times New Roman" w:eastAsia="Times New Roman" w:hAnsi="Times New Roman" w:cs="Times New Roman"/>
          <w:bCs/>
          <w:sz w:val="24"/>
          <w:szCs w:val="24"/>
          <w:lang w:val="en-GB"/>
        </w:rPr>
        <w:t xml:space="preserve"> revenue management team</w:t>
      </w:r>
      <w:r w:rsidR="00C6528B">
        <w:rPr>
          <w:rFonts w:ascii="Times New Roman" w:eastAsia="Times New Roman" w:hAnsi="Times New Roman" w:cs="Times New Roman"/>
          <w:bCs/>
          <w:sz w:val="24"/>
          <w:szCs w:val="24"/>
          <w:lang w:val="en-GB"/>
        </w:rPr>
        <w:t xml:space="preserve"> and task force</w:t>
      </w:r>
      <w:r w:rsidRPr="008B2E31">
        <w:rPr>
          <w:rFonts w:ascii="Times New Roman" w:eastAsia="Times New Roman" w:hAnsi="Times New Roman" w:cs="Times New Roman"/>
          <w:bCs/>
          <w:sz w:val="24"/>
          <w:szCs w:val="24"/>
          <w:lang w:val="en-GB"/>
        </w:rPr>
        <w:t xml:space="preserve"> </w:t>
      </w:r>
      <w:r w:rsidR="00C6528B">
        <w:rPr>
          <w:rFonts w:ascii="Times New Roman" w:eastAsia="Times New Roman" w:hAnsi="Times New Roman" w:cs="Times New Roman"/>
          <w:bCs/>
          <w:sz w:val="24"/>
          <w:szCs w:val="24"/>
          <w:lang w:val="en-GB"/>
        </w:rPr>
        <w:t xml:space="preserve">has been </w:t>
      </w:r>
      <w:r w:rsidRPr="008B2E31">
        <w:rPr>
          <w:rFonts w:ascii="Times New Roman" w:eastAsia="Times New Roman" w:hAnsi="Times New Roman" w:cs="Times New Roman"/>
          <w:bCs/>
          <w:sz w:val="24"/>
          <w:szCs w:val="24"/>
          <w:lang w:val="en-GB"/>
        </w:rPr>
        <w:t>put in place with representatives from almost all the unit</w:t>
      </w:r>
      <w:r w:rsidR="00C6528B">
        <w:rPr>
          <w:rFonts w:ascii="Times New Roman" w:eastAsia="Times New Roman" w:hAnsi="Times New Roman" w:cs="Times New Roman"/>
          <w:bCs/>
          <w:sz w:val="24"/>
          <w:szCs w:val="24"/>
          <w:lang w:val="en-GB"/>
        </w:rPr>
        <w:t>s</w:t>
      </w:r>
      <w:r w:rsidRPr="008B2E31">
        <w:rPr>
          <w:rFonts w:ascii="Times New Roman" w:eastAsia="Times New Roman" w:hAnsi="Times New Roman" w:cs="Times New Roman"/>
          <w:bCs/>
          <w:sz w:val="24"/>
          <w:szCs w:val="24"/>
          <w:lang w:val="en-GB"/>
        </w:rPr>
        <w:t xml:space="preserve"> </w:t>
      </w:r>
      <w:r w:rsidR="00C6528B">
        <w:rPr>
          <w:rFonts w:ascii="Times New Roman" w:eastAsia="Times New Roman" w:hAnsi="Times New Roman" w:cs="Times New Roman"/>
          <w:bCs/>
          <w:sz w:val="24"/>
          <w:szCs w:val="24"/>
          <w:lang w:val="en-GB"/>
        </w:rPr>
        <w:t>within the assembly.</w:t>
      </w:r>
    </w:p>
    <w:p w14:paraId="01F6E837" w14:textId="42BB8E1B" w:rsidR="005E7BB9" w:rsidRPr="008B2E31" w:rsidRDefault="005E7BB9" w:rsidP="0083259F">
      <w:pPr>
        <w:pStyle w:val="ListParagraph"/>
        <w:numPr>
          <w:ilvl w:val="0"/>
          <w:numId w:val="2"/>
        </w:num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Currently the assembly has</w:t>
      </w:r>
      <w:r w:rsidR="00C6528B">
        <w:rPr>
          <w:rFonts w:ascii="Times New Roman" w:eastAsia="Times New Roman" w:hAnsi="Times New Roman" w:cs="Times New Roman"/>
          <w:bCs/>
          <w:sz w:val="24"/>
          <w:szCs w:val="24"/>
          <w:lang w:val="en-GB"/>
        </w:rPr>
        <w:t xml:space="preserve"> three</w:t>
      </w:r>
      <w:r w:rsidRPr="008B2E31">
        <w:rPr>
          <w:rFonts w:ascii="Times New Roman" w:eastAsia="Times New Roman" w:hAnsi="Times New Roman" w:cs="Times New Roman"/>
          <w:bCs/>
          <w:sz w:val="24"/>
          <w:szCs w:val="24"/>
          <w:lang w:val="en-GB"/>
        </w:rPr>
        <w:t xml:space="preserve"> sub-district offices operational out of the proposed four </w:t>
      </w:r>
      <w:proofErr w:type="gramStart"/>
      <w:r w:rsidRPr="008B2E31">
        <w:rPr>
          <w:rFonts w:ascii="Times New Roman" w:eastAsia="Times New Roman" w:hAnsi="Times New Roman" w:cs="Times New Roman"/>
          <w:bCs/>
          <w:sz w:val="24"/>
          <w:szCs w:val="24"/>
          <w:lang w:val="en-GB"/>
        </w:rPr>
        <w:t>and also</w:t>
      </w:r>
      <w:proofErr w:type="gramEnd"/>
      <w:r w:rsidRPr="008B2E31">
        <w:rPr>
          <w:rFonts w:ascii="Times New Roman" w:eastAsia="Times New Roman" w:hAnsi="Times New Roman" w:cs="Times New Roman"/>
          <w:bCs/>
          <w:sz w:val="24"/>
          <w:szCs w:val="24"/>
          <w:lang w:val="en-GB"/>
        </w:rPr>
        <w:t xml:space="preserve"> serve as a payment point for rate payers. Plans are also underway to get commission collectors for these sub-offices to enable the collection of ceded revenue. 50% of monies raised from ceded revenue goes back to the area council for administrative and developmental expenses. </w:t>
      </w:r>
    </w:p>
    <w:p w14:paraId="783748BD" w14:textId="77777777" w:rsidR="005E7BB9" w:rsidRPr="008B2E31" w:rsidRDefault="005E7BB9" w:rsidP="0083259F">
      <w:pPr>
        <w:pStyle w:val="ListParagraph"/>
        <w:numPr>
          <w:ilvl w:val="0"/>
          <w:numId w:val="2"/>
        </w:num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 xml:space="preserve">Administrative officers from the assembly have been posted to these offices to help rum them. Officers from the works department and account also periodically visit these offices to provide services to them.  </w:t>
      </w:r>
    </w:p>
    <w:p w14:paraId="3DA4889B" w14:textId="77777777" w:rsidR="005E7BB9" w:rsidRPr="008B2E31" w:rsidRDefault="005E7BB9" w:rsidP="005E7BB9">
      <w:pPr>
        <w:pStyle w:val="ListParagraph"/>
        <w:spacing w:after="0" w:line="240" w:lineRule="auto"/>
        <w:jc w:val="both"/>
        <w:rPr>
          <w:rFonts w:ascii="Times New Roman" w:eastAsia="Times New Roman" w:hAnsi="Times New Roman" w:cs="Times New Roman"/>
          <w:b/>
          <w:sz w:val="24"/>
          <w:szCs w:val="24"/>
          <w:lang w:val="en-GB"/>
        </w:rPr>
      </w:pPr>
    </w:p>
    <w:p w14:paraId="769559B1" w14:textId="7EB97F9D" w:rsidR="00BC4365" w:rsidRPr="008B2E31" w:rsidRDefault="00BC4365" w:rsidP="005E7BB9">
      <w:pPr>
        <w:spacing w:after="0" w:line="360" w:lineRule="auto"/>
        <w:jc w:val="both"/>
        <w:rPr>
          <w:rFonts w:ascii="Times New Roman" w:eastAsia="Times New Roman" w:hAnsi="Times New Roman" w:cs="Times New Roman"/>
          <w:sz w:val="24"/>
          <w:szCs w:val="24"/>
          <w:lang w:val="en-GB" w:eastAsia="en-GB"/>
        </w:rPr>
      </w:pPr>
    </w:p>
    <w:p w14:paraId="2D619A47" w14:textId="1C1A971A" w:rsidR="005E7BB9" w:rsidRPr="008B2E31" w:rsidRDefault="005E7BB9" w:rsidP="005E7BB9">
      <w:pPr>
        <w:spacing w:after="0" w:line="360" w:lineRule="auto"/>
        <w:jc w:val="both"/>
        <w:rPr>
          <w:rFonts w:ascii="Times New Roman" w:eastAsia="Times New Roman" w:hAnsi="Times New Roman" w:cs="Times New Roman"/>
          <w:sz w:val="24"/>
          <w:szCs w:val="24"/>
          <w:lang w:val="en-GB" w:eastAsia="en-GB"/>
        </w:rPr>
      </w:pPr>
    </w:p>
    <w:p w14:paraId="432373B2" w14:textId="1E39CD6D" w:rsidR="005E7BB9" w:rsidRPr="008B2E31" w:rsidRDefault="005E7BB9" w:rsidP="005E7BB9">
      <w:pPr>
        <w:spacing w:after="0" w:line="360" w:lineRule="auto"/>
        <w:jc w:val="both"/>
        <w:rPr>
          <w:rFonts w:ascii="Times New Roman" w:eastAsia="Times New Roman" w:hAnsi="Times New Roman" w:cs="Times New Roman"/>
          <w:sz w:val="24"/>
          <w:szCs w:val="24"/>
          <w:lang w:val="en-GB" w:eastAsia="en-GB"/>
        </w:rPr>
      </w:pPr>
    </w:p>
    <w:p w14:paraId="2A8A8659" w14:textId="63BA86C8" w:rsidR="005E7BB9" w:rsidRPr="008B2E31" w:rsidRDefault="005E7BB9" w:rsidP="005E7BB9">
      <w:pPr>
        <w:spacing w:after="0" w:line="360" w:lineRule="auto"/>
        <w:jc w:val="both"/>
        <w:rPr>
          <w:rFonts w:ascii="Times New Roman" w:eastAsia="Times New Roman" w:hAnsi="Times New Roman" w:cs="Times New Roman"/>
          <w:sz w:val="24"/>
          <w:szCs w:val="24"/>
          <w:lang w:val="en-GB" w:eastAsia="en-GB"/>
        </w:rPr>
      </w:pPr>
    </w:p>
    <w:p w14:paraId="4642D389" w14:textId="77777777" w:rsidR="005E7BB9" w:rsidRDefault="005E7BB9" w:rsidP="005E7BB9">
      <w:pPr>
        <w:spacing w:after="0" w:line="360" w:lineRule="auto"/>
        <w:jc w:val="both"/>
        <w:rPr>
          <w:rFonts w:ascii="Times New Roman" w:eastAsia="Times New Roman" w:hAnsi="Times New Roman" w:cs="Times New Roman"/>
          <w:sz w:val="24"/>
          <w:szCs w:val="24"/>
          <w:lang w:val="en-GB" w:eastAsia="en-GB"/>
        </w:rPr>
      </w:pPr>
    </w:p>
    <w:p w14:paraId="161EA527"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4A871610"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5A9D5541"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0813A8A4"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31476D05"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316BBEF3"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63D99601"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52CF46A1" w14:textId="77777777" w:rsidR="00D66B5C" w:rsidRDefault="00D66B5C" w:rsidP="005E7BB9">
      <w:pPr>
        <w:spacing w:after="0" w:line="360" w:lineRule="auto"/>
        <w:jc w:val="both"/>
        <w:rPr>
          <w:rFonts w:ascii="Times New Roman" w:eastAsia="Times New Roman" w:hAnsi="Times New Roman" w:cs="Times New Roman"/>
          <w:sz w:val="24"/>
          <w:szCs w:val="24"/>
          <w:lang w:val="en-GB" w:eastAsia="en-GB"/>
        </w:rPr>
      </w:pPr>
    </w:p>
    <w:p w14:paraId="4222D82F" w14:textId="77777777" w:rsidR="00C6528B" w:rsidRPr="008B2E31" w:rsidRDefault="00C6528B" w:rsidP="005E7BB9">
      <w:pPr>
        <w:spacing w:after="0" w:line="360" w:lineRule="auto"/>
        <w:jc w:val="both"/>
        <w:rPr>
          <w:rFonts w:ascii="Times New Roman" w:eastAsia="Times New Roman" w:hAnsi="Times New Roman" w:cs="Times New Roman"/>
          <w:sz w:val="24"/>
          <w:szCs w:val="24"/>
          <w:lang w:val="en-GB" w:eastAsia="en-GB"/>
        </w:rPr>
      </w:pPr>
    </w:p>
    <w:p w14:paraId="70325D29" w14:textId="1DB36A0F" w:rsidR="00BC4365" w:rsidRPr="008B2E31" w:rsidRDefault="00BC4365" w:rsidP="005E7BB9">
      <w:pPr>
        <w:spacing w:after="0" w:line="360" w:lineRule="auto"/>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sz w:val="24"/>
          <w:szCs w:val="24"/>
          <w:lang w:val="en-GB" w:eastAsia="en-GB"/>
        </w:rPr>
        <w:lastRenderedPageBreak/>
        <w:t xml:space="preserve">                       </w:t>
      </w:r>
      <w:r w:rsidR="004F763A" w:rsidRPr="008B2E31">
        <w:rPr>
          <w:rFonts w:ascii="Times New Roman" w:eastAsia="Times New Roman" w:hAnsi="Times New Roman" w:cs="Times New Roman"/>
          <w:b/>
          <w:bCs/>
          <w:sz w:val="24"/>
          <w:szCs w:val="24"/>
          <w:lang w:val="en-GB" w:eastAsia="en-GB"/>
        </w:rPr>
        <w:t>LIST OF REVENUE COLLECTORS</w:t>
      </w:r>
    </w:p>
    <w:tbl>
      <w:tblPr>
        <w:tblStyle w:val="TableGrid"/>
        <w:tblW w:w="11798" w:type="dxa"/>
        <w:tblInd w:w="-995" w:type="dxa"/>
        <w:tblLayout w:type="fixed"/>
        <w:tblLook w:val="04A0" w:firstRow="1" w:lastRow="0" w:firstColumn="1" w:lastColumn="0" w:noHBand="0" w:noVBand="1"/>
      </w:tblPr>
      <w:tblGrid>
        <w:gridCol w:w="653"/>
        <w:gridCol w:w="2482"/>
        <w:gridCol w:w="1289"/>
        <w:gridCol w:w="1681"/>
        <w:gridCol w:w="2070"/>
        <w:gridCol w:w="1890"/>
        <w:gridCol w:w="1733"/>
      </w:tblGrid>
      <w:tr w:rsidR="00343418" w:rsidRPr="008B2E31" w14:paraId="52E2AB77" w14:textId="77777777" w:rsidTr="00A01A33">
        <w:trPr>
          <w:trHeight w:val="788"/>
        </w:trPr>
        <w:tc>
          <w:tcPr>
            <w:tcW w:w="653" w:type="dxa"/>
          </w:tcPr>
          <w:p w14:paraId="41C57E5B" w14:textId="19E69A12" w:rsidR="00BC4365" w:rsidRPr="008B2E31" w:rsidRDefault="00BC4365" w:rsidP="005E7BB9">
            <w:pPr>
              <w:spacing w:line="360" w:lineRule="auto"/>
              <w:jc w:val="both"/>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S/N</w:t>
            </w:r>
          </w:p>
        </w:tc>
        <w:tc>
          <w:tcPr>
            <w:tcW w:w="2482" w:type="dxa"/>
          </w:tcPr>
          <w:p w14:paraId="508D36C2" w14:textId="1065CEEA" w:rsidR="00BC4365" w:rsidRPr="008B2E31" w:rsidRDefault="00BC4365" w:rsidP="005E7BB9">
            <w:pPr>
              <w:spacing w:line="360" w:lineRule="auto"/>
              <w:jc w:val="both"/>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NAME</w:t>
            </w:r>
          </w:p>
        </w:tc>
        <w:tc>
          <w:tcPr>
            <w:tcW w:w="1289" w:type="dxa"/>
          </w:tcPr>
          <w:p w14:paraId="547A982D" w14:textId="4D04099E" w:rsidR="00BC4365" w:rsidRPr="008B2E31" w:rsidRDefault="00BC4365" w:rsidP="005E7BB9">
            <w:pPr>
              <w:spacing w:line="360" w:lineRule="auto"/>
              <w:jc w:val="both"/>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GENDER</w:t>
            </w:r>
          </w:p>
        </w:tc>
        <w:tc>
          <w:tcPr>
            <w:tcW w:w="1681" w:type="dxa"/>
          </w:tcPr>
          <w:p w14:paraId="7E2CDF2B" w14:textId="7DE1E401" w:rsidR="00BC4365" w:rsidRPr="008B2E31" w:rsidRDefault="00BC4365" w:rsidP="005E7BB9">
            <w:pPr>
              <w:spacing w:line="360" w:lineRule="auto"/>
              <w:jc w:val="both"/>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POSITION</w:t>
            </w:r>
          </w:p>
        </w:tc>
        <w:tc>
          <w:tcPr>
            <w:tcW w:w="2070" w:type="dxa"/>
          </w:tcPr>
          <w:p w14:paraId="1A7A793F" w14:textId="1F79A576" w:rsidR="00BC4365" w:rsidRPr="008B2E31" w:rsidRDefault="00BC4365" w:rsidP="009F5E85">
            <w:pPr>
              <w:spacing w:line="360" w:lineRule="auto"/>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AREA OF COLLECTION</w:t>
            </w:r>
          </w:p>
        </w:tc>
        <w:tc>
          <w:tcPr>
            <w:tcW w:w="1890" w:type="dxa"/>
          </w:tcPr>
          <w:p w14:paraId="678A2CD7" w14:textId="375E94B2" w:rsidR="00BC4365" w:rsidRPr="008B2E31" w:rsidRDefault="00BC4365" w:rsidP="00343418">
            <w:pPr>
              <w:spacing w:line="360" w:lineRule="auto"/>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YEARS OF COLLECTION</w:t>
            </w:r>
          </w:p>
        </w:tc>
        <w:tc>
          <w:tcPr>
            <w:tcW w:w="1733" w:type="dxa"/>
          </w:tcPr>
          <w:p w14:paraId="3AE734D5" w14:textId="294ED5A4" w:rsidR="00BC4365" w:rsidRPr="008B2E31" w:rsidRDefault="00BC4365" w:rsidP="00343418">
            <w:pPr>
              <w:spacing w:line="360" w:lineRule="auto"/>
              <w:rPr>
                <w:rFonts w:ascii="Times New Roman" w:eastAsia="Times New Roman" w:hAnsi="Times New Roman" w:cs="Times New Roman"/>
                <w:b/>
                <w:bCs/>
                <w:sz w:val="24"/>
                <w:szCs w:val="24"/>
                <w:lang w:val="en-GB" w:eastAsia="en-GB"/>
              </w:rPr>
            </w:pPr>
            <w:r w:rsidRPr="008B2E31">
              <w:rPr>
                <w:rFonts w:ascii="Times New Roman" w:eastAsia="Times New Roman" w:hAnsi="Times New Roman" w:cs="Times New Roman"/>
                <w:b/>
                <w:bCs/>
                <w:sz w:val="24"/>
                <w:szCs w:val="24"/>
                <w:lang w:val="en-GB" w:eastAsia="en-GB"/>
              </w:rPr>
              <w:t>LEVEL OF EDUCATION</w:t>
            </w:r>
          </w:p>
        </w:tc>
      </w:tr>
      <w:tr w:rsidR="00343418" w:rsidRPr="008B2E31" w14:paraId="44B95E94" w14:textId="77777777" w:rsidTr="00A01A33">
        <w:trPr>
          <w:trHeight w:val="307"/>
        </w:trPr>
        <w:tc>
          <w:tcPr>
            <w:tcW w:w="653" w:type="dxa"/>
          </w:tcPr>
          <w:p w14:paraId="5CD8D722" w14:textId="6EEFF988" w:rsidR="00BC4365"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1</w:t>
            </w:r>
          </w:p>
        </w:tc>
        <w:tc>
          <w:tcPr>
            <w:tcW w:w="2482" w:type="dxa"/>
          </w:tcPr>
          <w:p w14:paraId="05C22A91" w14:textId="324BF2CE" w:rsidR="00BC4365" w:rsidRPr="00DD4383" w:rsidRDefault="005E7BB9"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John Otoo</w:t>
            </w:r>
          </w:p>
        </w:tc>
        <w:tc>
          <w:tcPr>
            <w:tcW w:w="1289" w:type="dxa"/>
          </w:tcPr>
          <w:p w14:paraId="04E7AFC8" w14:textId="02519F98" w:rsidR="00BC4365"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474F3A7C" w14:textId="68189421" w:rsidR="00BC4365"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Superintendent Inspector (GOG)</w:t>
            </w:r>
          </w:p>
        </w:tc>
        <w:tc>
          <w:tcPr>
            <w:tcW w:w="2070" w:type="dxa"/>
          </w:tcPr>
          <w:p w14:paraId="4583950B" w14:textId="3D04B7AC" w:rsidR="00BC4365"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Licences (Stores)</w:t>
            </w:r>
          </w:p>
        </w:tc>
        <w:tc>
          <w:tcPr>
            <w:tcW w:w="1890" w:type="dxa"/>
          </w:tcPr>
          <w:p w14:paraId="63F99359" w14:textId="0C599CBF" w:rsidR="00BC4365"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15</w:t>
            </w:r>
          </w:p>
        </w:tc>
        <w:tc>
          <w:tcPr>
            <w:tcW w:w="1733" w:type="dxa"/>
          </w:tcPr>
          <w:p w14:paraId="78969AB1" w14:textId="653D60B3" w:rsidR="00BC4365"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 xml:space="preserve">Middle School </w:t>
            </w:r>
          </w:p>
        </w:tc>
      </w:tr>
      <w:tr w:rsidR="00343418" w:rsidRPr="008B2E31" w14:paraId="3F718FFA" w14:textId="77777777" w:rsidTr="00A01A33">
        <w:trPr>
          <w:trHeight w:val="70"/>
        </w:trPr>
        <w:tc>
          <w:tcPr>
            <w:tcW w:w="653" w:type="dxa"/>
          </w:tcPr>
          <w:p w14:paraId="5211FBB5" w14:textId="735E6CE1" w:rsidR="00BC4365"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3</w:t>
            </w:r>
          </w:p>
        </w:tc>
        <w:tc>
          <w:tcPr>
            <w:tcW w:w="2482" w:type="dxa"/>
          </w:tcPr>
          <w:p w14:paraId="16F230EA" w14:textId="231970FB" w:rsidR="00BC4365" w:rsidRPr="00DD4383" w:rsidRDefault="00343418" w:rsidP="00343418">
            <w:pPr>
              <w:jc w:val="both"/>
              <w:rPr>
                <w:rFonts w:ascii="Times New Roman" w:hAnsi="Times New Roman" w:cs="Times New Roman"/>
                <w:color w:val="000000" w:themeColor="text1"/>
              </w:rPr>
            </w:pPr>
            <w:r w:rsidRPr="00DD4383">
              <w:rPr>
                <w:rFonts w:ascii="Times New Roman" w:hAnsi="Times New Roman" w:cs="Times New Roman"/>
                <w:color w:val="000000" w:themeColor="text1"/>
              </w:rPr>
              <w:t>Isaac Kojo Amoh</w:t>
            </w:r>
          </w:p>
        </w:tc>
        <w:tc>
          <w:tcPr>
            <w:tcW w:w="1289" w:type="dxa"/>
          </w:tcPr>
          <w:p w14:paraId="644B3289" w14:textId="00604F6C" w:rsidR="00BC4365"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33DE8E15" w14:textId="31D51735" w:rsidR="00BC4365"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7BFD8D13" w14:textId="68BC5989" w:rsidR="00BC4365" w:rsidRPr="00DD4383" w:rsidRDefault="00C6528B" w:rsidP="00B76C81">
            <w:pPr>
              <w:spacing w:line="360" w:lineRule="auto"/>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Conveyance (</w:t>
            </w:r>
            <w:r w:rsidR="00B76C81" w:rsidRPr="00DD4383">
              <w:rPr>
                <w:rFonts w:ascii="Times New Roman" w:eastAsia="Times New Roman" w:hAnsi="Times New Roman" w:cs="Times New Roman"/>
                <w:color w:val="000000" w:themeColor="text1"/>
                <w:sz w:val="24"/>
                <w:szCs w:val="24"/>
                <w:lang w:val="en-GB" w:eastAsia="en-GB"/>
              </w:rPr>
              <w:t>Sand winning</w:t>
            </w:r>
            <w:r w:rsidRPr="00DD4383">
              <w:rPr>
                <w:rFonts w:ascii="Times New Roman" w:eastAsia="Times New Roman" w:hAnsi="Times New Roman" w:cs="Times New Roman"/>
                <w:color w:val="000000" w:themeColor="text1"/>
                <w:sz w:val="24"/>
                <w:szCs w:val="24"/>
                <w:lang w:val="en-GB" w:eastAsia="en-GB"/>
              </w:rPr>
              <w:t>)</w:t>
            </w:r>
          </w:p>
        </w:tc>
        <w:tc>
          <w:tcPr>
            <w:tcW w:w="1890" w:type="dxa"/>
          </w:tcPr>
          <w:p w14:paraId="4919FCC0" w14:textId="64DEFD36" w:rsidR="00BC4365"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9</w:t>
            </w:r>
          </w:p>
        </w:tc>
        <w:tc>
          <w:tcPr>
            <w:tcW w:w="1733" w:type="dxa"/>
          </w:tcPr>
          <w:p w14:paraId="05022C7E" w14:textId="1CCA5124" w:rsidR="00BC4365"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JHS</w:t>
            </w:r>
          </w:p>
        </w:tc>
      </w:tr>
      <w:tr w:rsidR="00343418" w:rsidRPr="008B2E31" w14:paraId="34E9EB5A" w14:textId="77777777" w:rsidTr="00A01A33">
        <w:trPr>
          <w:trHeight w:val="289"/>
        </w:trPr>
        <w:tc>
          <w:tcPr>
            <w:tcW w:w="653" w:type="dxa"/>
          </w:tcPr>
          <w:p w14:paraId="5FE8F309" w14:textId="09AB07DB"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4</w:t>
            </w:r>
          </w:p>
        </w:tc>
        <w:tc>
          <w:tcPr>
            <w:tcW w:w="2482" w:type="dxa"/>
          </w:tcPr>
          <w:p w14:paraId="06C0947D" w14:textId="17916536" w:rsidR="00343418" w:rsidRPr="00DD4383" w:rsidRDefault="00343418" w:rsidP="00343418">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Isaac Eyiah</w:t>
            </w:r>
          </w:p>
        </w:tc>
        <w:tc>
          <w:tcPr>
            <w:tcW w:w="1289" w:type="dxa"/>
          </w:tcPr>
          <w:p w14:paraId="250D2853" w14:textId="0844C7A4"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04D0B260" w14:textId="40ABB388"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5557C585" w14:textId="1635D97B" w:rsidR="00343418"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Fees (Road Toll)</w:t>
            </w:r>
          </w:p>
        </w:tc>
        <w:tc>
          <w:tcPr>
            <w:tcW w:w="1890" w:type="dxa"/>
          </w:tcPr>
          <w:p w14:paraId="23416572" w14:textId="7FC52FF6" w:rsidR="00343418"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4</w:t>
            </w:r>
          </w:p>
        </w:tc>
        <w:tc>
          <w:tcPr>
            <w:tcW w:w="1733" w:type="dxa"/>
          </w:tcPr>
          <w:p w14:paraId="1EDD8FFF" w14:textId="2DC0B22A" w:rsidR="00343418"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SHS</w:t>
            </w:r>
          </w:p>
        </w:tc>
      </w:tr>
      <w:tr w:rsidR="00343418" w:rsidRPr="008B2E31" w14:paraId="7E4B9794" w14:textId="77777777" w:rsidTr="00A01A33">
        <w:trPr>
          <w:trHeight w:val="413"/>
        </w:trPr>
        <w:tc>
          <w:tcPr>
            <w:tcW w:w="653" w:type="dxa"/>
          </w:tcPr>
          <w:p w14:paraId="4136DF11" w14:textId="2B941033"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5</w:t>
            </w:r>
          </w:p>
        </w:tc>
        <w:tc>
          <w:tcPr>
            <w:tcW w:w="2482" w:type="dxa"/>
          </w:tcPr>
          <w:p w14:paraId="71186471" w14:textId="7F0AF8BE" w:rsidR="00343418" w:rsidRPr="00DD4383" w:rsidRDefault="00343418"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Henry Okyere</w:t>
            </w:r>
          </w:p>
        </w:tc>
        <w:tc>
          <w:tcPr>
            <w:tcW w:w="1289" w:type="dxa"/>
          </w:tcPr>
          <w:p w14:paraId="4FD23803" w14:textId="42FB5A66"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4EBBB9C2" w14:textId="0E2FF879"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12D22C2F" w14:textId="76E58ED6" w:rsidR="00343418" w:rsidRPr="00DD4383" w:rsidRDefault="00C6528B" w:rsidP="00A62A2B">
            <w:pPr>
              <w:spacing w:line="360" w:lineRule="auto"/>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Fees (</w:t>
            </w:r>
            <w:r w:rsidR="00A62A2B" w:rsidRPr="00DD4383">
              <w:rPr>
                <w:rFonts w:ascii="Times New Roman" w:eastAsia="Times New Roman" w:hAnsi="Times New Roman" w:cs="Times New Roman"/>
                <w:color w:val="000000" w:themeColor="text1"/>
                <w:sz w:val="24"/>
                <w:szCs w:val="24"/>
                <w:lang w:val="en-GB" w:eastAsia="en-GB"/>
              </w:rPr>
              <w:t>Road Toll</w:t>
            </w:r>
            <w:r w:rsidRPr="00DD4383">
              <w:rPr>
                <w:rFonts w:ascii="Times New Roman" w:eastAsia="Times New Roman" w:hAnsi="Times New Roman" w:cs="Times New Roman"/>
                <w:color w:val="000000" w:themeColor="text1"/>
                <w:sz w:val="24"/>
                <w:szCs w:val="24"/>
                <w:lang w:val="en-GB" w:eastAsia="en-GB"/>
              </w:rPr>
              <w:t>)</w:t>
            </w:r>
          </w:p>
        </w:tc>
        <w:tc>
          <w:tcPr>
            <w:tcW w:w="1890" w:type="dxa"/>
          </w:tcPr>
          <w:p w14:paraId="23F5BF59" w14:textId="407EA469"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25BA7C9F" w14:textId="5D91B8E4"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JHS</w:t>
            </w:r>
          </w:p>
        </w:tc>
      </w:tr>
      <w:tr w:rsidR="00343418" w:rsidRPr="008B2E31" w14:paraId="0A8BD20A" w14:textId="77777777" w:rsidTr="00A01A33">
        <w:trPr>
          <w:trHeight w:val="398"/>
        </w:trPr>
        <w:tc>
          <w:tcPr>
            <w:tcW w:w="653" w:type="dxa"/>
          </w:tcPr>
          <w:p w14:paraId="1E4180A0" w14:textId="05F55776"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6</w:t>
            </w:r>
          </w:p>
        </w:tc>
        <w:tc>
          <w:tcPr>
            <w:tcW w:w="2482" w:type="dxa"/>
          </w:tcPr>
          <w:p w14:paraId="51F047AD" w14:textId="5CAF9233" w:rsidR="00343418" w:rsidRPr="00DD4383" w:rsidRDefault="00343418"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Humu Mukhtar</w:t>
            </w:r>
          </w:p>
        </w:tc>
        <w:tc>
          <w:tcPr>
            <w:tcW w:w="1289" w:type="dxa"/>
          </w:tcPr>
          <w:p w14:paraId="09FA919E" w14:textId="61591B68"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F</w:t>
            </w:r>
          </w:p>
        </w:tc>
        <w:tc>
          <w:tcPr>
            <w:tcW w:w="1681" w:type="dxa"/>
          </w:tcPr>
          <w:p w14:paraId="6CB0FEBC" w14:textId="406C397F"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5D29762B" w14:textId="1F8DBDE3" w:rsidR="00343418"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Licences (Stores)</w:t>
            </w:r>
          </w:p>
        </w:tc>
        <w:tc>
          <w:tcPr>
            <w:tcW w:w="1890" w:type="dxa"/>
          </w:tcPr>
          <w:p w14:paraId="1AA743D6" w14:textId="75FACFCC"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1DE23805" w14:textId="51A388A8"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TERTIARY</w:t>
            </w:r>
          </w:p>
        </w:tc>
      </w:tr>
      <w:tr w:rsidR="00343418" w:rsidRPr="008B2E31" w14:paraId="105811FF" w14:textId="77777777" w:rsidTr="00A01A33">
        <w:trPr>
          <w:trHeight w:val="554"/>
        </w:trPr>
        <w:tc>
          <w:tcPr>
            <w:tcW w:w="653" w:type="dxa"/>
          </w:tcPr>
          <w:p w14:paraId="3804C80C" w14:textId="752233B8"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7</w:t>
            </w:r>
          </w:p>
        </w:tc>
        <w:tc>
          <w:tcPr>
            <w:tcW w:w="2482" w:type="dxa"/>
          </w:tcPr>
          <w:p w14:paraId="2A7B3566" w14:textId="3171BD7B" w:rsidR="00343418" w:rsidRPr="00DD4383" w:rsidRDefault="00343418" w:rsidP="00343418">
            <w:pPr>
              <w:spacing w:line="360" w:lineRule="auto"/>
              <w:rPr>
                <w:rFonts w:ascii="Times New Roman" w:eastAsia="Times New Roman" w:hAnsi="Times New Roman" w:cs="Times New Roman"/>
                <w:color w:val="000000" w:themeColor="text1"/>
                <w:sz w:val="24"/>
                <w:szCs w:val="24"/>
                <w:lang w:val="en-GB" w:eastAsia="en-GB"/>
              </w:rPr>
            </w:pPr>
            <w:proofErr w:type="spellStart"/>
            <w:r w:rsidRPr="00DD4383">
              <w:rPr>
                <w:rFonts w:ascii="Times New Roman" w:eastAsia="Times New Roman" w:hAnsi="Times New Roman" w:cs="Times New Roman"/>
                <w:color w:val="000000" w:themeColor="text1"/>
                <w:sz w:val="24"/>
                <w:szCs w:val="24"/>
                <w:lang w:val="en-GB" w:eastAsia="en-GB"/>
              </w:rPr>
              <w:t>Lawat</w:t>
            </w:r>
            <w:proofErr w:type="spellEnd"/>
            <w:r w:rsidRPr="00DD4383">
              <w:rPr>
                <w:rFonts w:ascii="Times New Roman" w:eastAsia="Times New Roman" w:hAnsi="Times New Roman" w:cs="Times New Roman"/>
                <w:color w:val="000000" w:themeColor="text1"/>
                <w:sz w:val="24"/>
                <w:szCs w:val="24"/>
                <w:lang w:val="en-GB" w:eastAsia="en-GB"/>
              </w:rPr>
              <w:t xml:space="preserve"> Afful Kwasi</w:t>
            </w:r>
          </w:p>
        </w:tc>
        <w:tc>
          <w:tcPr>
            <w:tcW w:w="1289" w:type="dxa"/>
          </w:tcPr>
          <w:p w14:paraId="53BC5701" w14:textId="5AFB773E"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7B62B01B" w14:textId="137E9367"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140AE77C" w14:textId="77D17414" w:rsidR="00343418" w:rsidRPr="00DD4383" w:rsidRDefault="00C6528B"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Conveyance (Sand winning)</w:t>
            </w:r>
          </w:p>
        </w:tc>
        <w:tc>
          <w:tcPr>
            <w:tcW w:w="1890" w:type="dxa"/>
          </w:tcPr>
          <w:p w14:paraId="015F3447" w14:textId="3202C5C3"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3C652C0F" w14:textId="572DC141"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Tertiary</w:t>
            </w:r>
          </w:p>
        </w:tc>
      </w:tr>
      <w:tr w:rsidR="00343418" w:rsidRPr="008B2E31" w14:paraId="17217BAD" w14:textId="77777777" w:rsidTr="00A01A33">
        <w:trPr>
          <w:trHeight w:val="440"/>
        </w:trPr>
        <w:tc>
          <w:tcPr>
            <w:tcW w:w="653" w:type="dxa"/>
          </w:tcPr>
          <w:p w14:paraId="7F4F7C5C" w14:textId="206D74C4"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8</w:t>
            </w:r>
          </w:p>
        </w:tc>
        <w:tc>
          <w:tcPr>
            <w:tcW w:w="2482" w:type="dxa"/>
          </w:tcPr>
          <w:p w14:paraId="2762DF5E" w14:textId="37F70BDA" w:rsidR="00343418" w:rsidRPr="00DD4383" w:rsidRDefault="00343418" w:rsidP="00343418">
            <w:pPr>
              <w:spacing w:line="360" w:lineRule="auto"/>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 xml:space="preserve">Ebenezer </w:t>
            </w:r>
            <w:proofErr w:type="spellStart"/>
            <w:r w:rsidRPr="00DD4383">
              <w:rPr>
                <w:rFonts w:ascii="Times New Roman" w:eastAsia="Times New Roman" w:hAnsi="Times New Roman" w:cs="Times New Roman"/>
                <w:color w:val="000000" w:themeColor="text1"/>
                <w:sz w:val="24"/>
                <w:szCs w:val="24"/>
                <w:lang w:val="en-GB" w:eastAsia="en-GB"/>
              </w:rPr>
              <w:t>Benyin</w:t>
            </w:r>
            <w:proofErr w:type="spellEnd"/>
          </w:p>
        </w:tc>
        <w:tc>
          <w:tcPr>
            <w:tcW w:w="1289" w:type="dxa"/>
          </w:tcPr>
          <w:p w14:paraId="171FDC10" w14:textId="57D30179"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3C4A0D28" w14:textId="11AACD8F"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7FE78BF9" w14:textId="3A434770"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Fees (Road Toll)</w:t>
            </w:r>
          </w:p>
        </w:tc>
        <w:tc>
          <w:tcPr>
            <w:tcW w:w="1890" w:type="dxa"/>
          </w:tcPr>
          <w:p w14:paraId="70F1C47E" w14:textId="2F699F09"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060C0B7D" w14:textId="544B0422"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SHS</w:t>
            </w:r>
          </w:p>
        </w:tc>
      </w:tr>
      <w:tr w:rsidR="00343418" w:rsidRPr="008B2E31" w14:paraId="689FAAA0" w14:textId="77777777" w:rsidTr="00A01A33">
        <w:trPr>
          <w:trHeight w:val="350"/>
        </w:trPr>
        <w:tc>
          <w:tcPr>
            <w:tcW w:w="653" w:type="dxa"/>
          </w:tcPr>
          <w:p w14:paraId="3FA0634C" w14:textId="577272C0"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9</w:t>
            </w:r>
          </w:p>
        </w:tc>
        <w:tc>
          <w:tcPr>
            <w:tcW w:w="2482" w:type="dxa"/>
          </w:tcPr>
          <w:p w14:paraId="070E3DBE" w14:textId="11482B46" w:rsidR="00343418" w:rsidRPr="00DD4383" w:rsidRDefault="00343418" w:rsidP="00343418">
            <w:pPr>
              <w:spacing w:line="360" w:lineRule="auto"/>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 xml:space="preserve">Felix </w:t>
            </w:r>
            <w:proofErr w:type="spellStart"/>
            <w:r w:rsidRPr="00DD4383">
              <w:rPr>
                <w:rFonts w:ascii="Times New Roman" w:eastAsia="Times New Roman" w:hAnsi="Times New Roman" w:cs="Times New Roman"/>
                <w:color w:val="000000" w:themeColor="text1"/>
                <w:sz w:val="24"/>
                <w:szCs w:val="24"/>
                <w:lang w:val="en-GB" w:eastAsia="en-GB"/>
              </w:rPr>
              <w:t>Abeik</w:t>
            </w:r>
            <w:r w:rsidR="00C6528B" w:rsidRPr="00DD4383">
              <w:rPr>
                <w:rFonts w:ascii="Times New Roman" w:eastAsia="Times New Roman" w:hAnsi="Times New Roman" w:cs="Times New Roman"/>
                <w:color w:val="000000" w:themeColor="text1"/>
                <w:sz w:val="24"/>
                <w:szCs w:val="24"/>
                <w:lang w:val="en-GB" w:eastAsia="en-GB"/>
              </w:rPr>
              <w:t>u</w:t>
            </w:r>
            <w:proofErr w:type="spellEnd"/>
            <w:r w:rsidRPr="00DD4383">
              <w:rPr>
                <w:rFonts w:ascii="Times New Roman" w:eastAsia="Times New Roman" w:hAnsi="Times New Roman" w:cs="Times New Roman"/>
                <w:color w:val="000000" w:themeColor="text1"/>
                <w:sz w:val="24"/>
                <w:szCs w:val="24"/>
                <w:lang w:val="en-GB" w:eastAsia="en-GB"/>
              </w:rPr>
              <w:t xml:space="preserve"> Korsah</w:t>
            </w:r>
          </w:p>
        </w:tc>
        <w:tc>
          <w:tcPr>
            <w:tcW w:w="1289" w:type="dxa"/>
          </w:tcPr>
          <w:p w14:paraId="4863616A" w14:textId="554ADE4C"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279CEC9C" w14:textId="4602E124"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4A2DF2FD" w14:textId="34AB3324"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Property rate</w:t>
            </w:r>
          </w:p>
        </w:tc>
        <w:tc>
          <w:tcPr>
            <w:tcW w:w="1890" w:type="dxa"/>
          </w:tcPr>
          <w:p w14:paraId="5FCFB757" w14:textId="0206E3E8"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3EB95FDE" w14:textId="47B047C9"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SHS</w:t>
            </w:r>
          </w:p>
        </w:tc>
      </w:tr>
      <w:tr w:rsidR="00343418" w:rsidRPr="008B2E31" w14:paraId="5E5176FF" w14:textId="77777777" w:rsidTr="00A01A33">
        <w:trPr>
          <w:trHeight w:val="352"/>
        </w:trPr>
        <w:tc>
          <w:tcPr>
            <w:tcW w:w="653" w:type="dxa"/>
          </w:tcPr>
          <w:p w14:paraId="69716C2C" w14:textId="7CE557C9" w:rsidR="00343418" w:rsidRPr="008B2E31" w:rsidRDefault="00343418" w:rsidP="005E7BB9">
            <w:pPr>
              <w:spacing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10</w:t>
            </w:r>
          </w:p>
        </w:tc>
        <w:tc>
          <w:tcPr>
            <w:tcW w:w="2482" w:type="dxa"/>
          </w:tcPr>
          <w:p w14:paraId="3F4FB072" w14:textId="52F4C876" w:rsidR="00343418" w:rsidRPr="00DD4383" w:rsidRDefault="00343418" w:rsidP="00343418">
            <w:pPr>
              <w:spacing w:line="360" w:lineRule="auto"/>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Ibrahim Frimpong</w:t>
            </w:r>
          </w:p>
        </w:tc>
        <w:tc>
          <w:tcPr>
            <w:tcW w:w="1289" w:type="dxa"/>
          </w:tcPr>
          <w:p w14:paraId="6F30E4CC" w14:textId="2B680D11"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w:t>
            </w:r>
          </w:p>
        </w:tc>
        <w:tc>
          <w:tcPr>
            <w:tcW w:w="1681" w:type="dxa"/>
          </w:tcPr>
          <w:p w14:paraId="41C648B7" w14:textId="28DEDCB9" w:rsidR="00343418" w:rsidRPr="00DD4383" w:rsidRDefault="009F5E85"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Commission Collector</w:t>
            </w:r>
          </w:p>
        </w:tc>
        <w:tc>
          <w:tcPr>
            <w:tcW w:w="2070" w:type="dxa"/>
          </w:tcPr>
          <w:p w14:paraId="6EE06FD1" w14:textId="1A4D0A10"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Property rate</w:t>
            </w:r>
          </w:p>
        </w:tc>
        <w:tc>
          <w:tcPr>
            <w:tcW w:w="1890" w:type="dxa"/>
          </w:tcPr>
          <w:p w14:paraId="332E8EE0" w14:textId="5D61E145"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1</w:t>
            </w:r>
          </w:p>
        </w:tc>
        <w:tc>
          <w:tcPr>
            <w:tcW w:w="1733" w:type="dxa"/>
          </w:tcPr>
          <w:p w14:paraId="1C2BFB39" w14:textId="57FDA651" w:rsidR="00343418" w:rsidRPr="00DD4383" w:rsidRDefault="005624E6" w:rsidP="005E7BB9">
            <w:pPr>
              <w:spacing w:line="360" w:lineRule="auto"/>
              <w:jc w:val="both"/>
              <w:rPr>
                <w:rFonts w:ascii="Times New Roman" w:eastAsia="Times New Roman" w:hAnsi="Times New Roman" w:cs="Times New Roman"/>
                <w:color w:val="000000" w:themeColor="text1"/>
                <w:sz w:val="24"/>
                <w:szCs w:val="24"/>
                <w:lang w:val="en-GB" w:eastAsia="en-GB"/>
              </w:rPr>
            </w:pPr>
            <w:r w:rsidRPr="00DD4383">
              <w:rPr>
                <w:rFonts w:ascii="Times New Roman" w:eastAsia="Times New Roman" w:hAnsi="Times New Roman" w:cs="Times New Roman"/>
                <w:color w:val="000000" w:themeColor="text1"/>
                <w:sz w:val="24"/>
                <w:szCs w:val="24"/>
                <w:lang w:val="en-GB" w:eastAsia="en-GB"/>
              </w:rPr>
              <w:t>Middle School</w:t>
            </w:r>
          </w:p>
        </w:tc>
      </w:tr>
    </w:tbl>
    <w:p w14:paraId="69654CEB" w14:textId="3F5B3451" w:rsidR="00BC4365" w:rsidRPr="008B2E31" w:rsidRDefault="00BC4365" w:rsidP="008F26A7">
      <w:pPr>
        <w:spacing w:after="0" w:line="360" w:lineRule="auto"/>
        <w:jc w:val="both"/>
        <w:rPr>
          <w:rFonts w:ascii="Times New Roman" w:eastAsia="Times New Roman" w:hAnsi="Times New Roman" w:cs="Times New Roman"/>
          <w:sz w:val="24"/>
          <w:szCs w:val="24"/>
          <w:lang w:val="en-GB" w:eastAsia="en-GB"/>
        </w:rPr>
      </w:pPr>
    </w:p>
    <w:p w14:paraId="638D0A80" w14:textId="77777777" w:rsidR="00B76C81" w:rsidRPr="008B2E31" w:rsidRDefault="00B76C81" w:rsidP="008F26A7">
      <w:pPr>
        <w:spacing w:after="0" w:line="360" w:lineRule="auto"/>
        <w:jc w:val="both"/>
        <w:rPr>
          <w:rFonts w:ascii="Times New Roman" w:eastAsia="Times New Roman" w:hAnsi="Times New Roman" w:cs="Times New Roman"/>
          <w:sz w:val="24"/>
          <w:szCs w:val="24"/>
          <w:lang w:val="en-GB" w:eastAsia="en-GB"/>
        </w:rPr>
      </w:pPr>
    </w:p>
    <w:p w14:paraId="6C3EC79F" w14:textId="7A7D1354" w:rsidR="00A62A2B" w:rsidRPr="008B2E31" w:rsidRDefault="008F26A7" w:rsidP="00994304">
      <w:p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Improving the operational systems of the Assembly has the potential to significantly increase IGF revenue. Key strategies include building staff capacity through regular training, adopting </w:t>
      </w:r>
      <w:r w:rsidR="002C0444" w:rsidRPr="008B2E31">
        <w:rPr>
          <w:rFonts w:ascii="Times New Roman" w:eastAsia="Times New Roman" w:hAnsi="Times New Roman" w:cs="Times New Roman"/>
          <w:sz w:val="24"/>
          <w:szCs w:val="24"/>
          <w:lang w:val="en-GB" w:eastAsia="en-GB"/>
        </w:rPr>
        <w:t xml:space="preserve">modern technologies such as digital billing and platform, strengthening monitoring and supervision of revenue collectors, and enforcing timely accounting and banking of collections; preferably within 24 hours. In addition, instituting strict sanctions for non-compliance and rewards for exceptional performance will foster accountability and motivation. Strong </w:t>
      </w:r>
      <w:r w:rsidR="00A62A2B" w:rsidRPr="008B2E31">
        <w:rPr>
          <w:rFonts w:ascii="Times New Roman" w:eastAsia="Times New Roman" w:hAnsi="Times New Roman" w:cs="Times New Roman"/>
          <w:sz w:val="24"/>
          <w:szCs w:val="24"/>
          <w:lang w:val="en-GB" w:eastAsia="en-GB"/>
        </w:rPr>
        <w:t>leadership involvement is essential; the C</w:t>
      </w:r>
      <w:r w:rsidR="002C0444" w:rsidRPr="008B2E31">
        <w:rPr>
          <w:rFonts w:ascii="Times New Roman" w:eastAsia="Times New Roman" w:hAnsi="Times New Roman" w:cs="Times New Roman"/>
          <w:sz w:val="24"/>
          <w:szCs w:val="24"/>
          <w:lang w:val="en-GB" w:eastAsia="en-GB"/>
        </w:rPr>
        <w:t xml:space="preserve">oordinating </w:t>
      </w:r>
      <w:r w:rsidR="00A62A2B" w:rsidRPr="008B2E31">
        <w:rPr>
          <w:rFonts w:ascii="Times New Roman" w:eastAsia="Times New Roman" w:hAnsi="Times New Roman" w:cs="Times New Roman"/>
          <w:sz w:val="24"/>
          <w:szCs w:val="24"/>
          <w:lang w:val="en-GB" w:eastAsia="en-GB"/>
        </w:rPr>
        <w:t>D</w:t>
      </w:r>
      <w:r w:rsidR="002C0444" w:rsidRPr="008B2E31">
        <w:rPr>
          <w:rFonts w:ascii="Times New Roman" w:eastAsia="Times New Roman" w:hAnsi="Times New Roman" w:cs="Times New Roman"/>
          <w:sz w:val="24"/>
          <w:szCs w:val="24"/>
          <w:lang w:val="en-GB" w:eastAsia="en-GB"/>
        </w:rPr>
        <w:t xml:space="preserve">irector, Budget Unit, Finance </w:t>
      </w:r>
      <w:r w:rsidR="00A62A2B" w:rsidRPr="008B2E31">
        <w:rPr>
          <w:rFonts w:ascii="Times New Roman" w:eastAsia="Times New Roman" w:hAnsi="Times New Roman" w:cs="Times New Roman"/>
          <w:sz w:val="24"/>
          <w:szCs w:val="24"/>
          <w:lang w:val="en-GB" w:eastAsia="en-GB"/>
        </w:rPr>
        <w:t>Department, R</w:t>
      </w:r>
      <w:r w:rsidR="002C0444" w:rsidRPr="008B2E31">
        <w:rPr>
          <w:rFonts w:ascii="Times New Roman" w:eastAsia="Times New Roman" w:hAnsi="Times New Roman" w:cs="Times New Roman"/>
          <w:sz w:val="24"/>
          <w:szCs w:val="24"/>
          <w:lang w:val="en-GB" w:eastAsia="en-GB"/>
        </w:rPr>
        <w:t xml:space="preserve">evenue Unit, and Planning Unit must collaborate closely to set revenue target, oversee implementation, track performance, and provide </w:t>
      </w:r>
      <w:r w:rsidR="002C0444" w:rsidRPr="008B2E31">
        <w:rPr>
          <w:rFonts w:ascii="Times New Roman" w:eastAsia="Times New Roman" w:hAnsi="Times New Roman" w:cs="Times New Roman"/>
          <w:sz w:val="24"/>
          <w:szCs w:val="24"/>
          <w:lang w:val="en-GB" w:eastAsia="en-GB"/>
        </w:rPr>
        <w:lastRenderedPageBreak/>
        <w:t>strategy direction</w:t>
      </w:r>
      <w:r w:rsidR="004E4A40" w:rsidRPr="008B2E31">
        <w:rPr>
          <w:rFonts w:ascii="Times New Roman" w:eastAsia="Times New Roman" w:hAnsi="Times New Roman" w:cs="Times New Roman"/>
          <w:sz w:val="24"/>
          <w:szCs w:val="24"/>
          <w:lang w:val="en-GB" w:eastAsia="en-GB"/>
        </w:rPr>
        <w:t>.</w:t>
      </w:r>
      <w:r w:rsidR="00A62A2B" w:rsidRPr="008B2E31">
        <w:rPr>
          <w:rFonts w:ascii="Times New Roman" w:eastAsia="Times New Roman" w:hAnsi="Times New Roman" w:cs="Times New Roman"/>
          <w:sz w:val="24"/>
          <w:szCs w:val="24"/>
          <w:lang w:val="en-GB" w:eastAsia="en-GB"/>
        </w:rPr>
        <w:t xml:space="preserve"> Sub-Structure also play an important role in IGF mobilization, particularly in collecting Market Tolls, Business Operating Permits and other local levies. </w:t>
      </w:r>
      <w:r w:rsidR="00F60745" w:rsidRPr="008B2E31">
        <w:rPr>
          <w:rFonts w:ascii="Times New Roman" w:eastAsia="Times New Roman" w:hAnsi="Times New Roman" w:cs="Times New Roman"/>
          <w:sz w:val="24"/>
          <w:szCs w:val="24"/>
          <w:lang w:val="en-GB" w:eastAsia="en-GB"/>
        </w:rPr>
        <w:t>However,</w:t>
      </w:r>
      <w:r w:rsidR="00A62A2B" w:rsidRPr="008B2E31">
        <w:rPr>
          <w:rFonts w:ascii="Times New Roman" w:eastAsia="Times New Roman" w:hAnsi="Times New Roman" w:cs="Times New Roman"/>
          <w:sz w:val="24"/>
          <w:szCs w:val="24"/>
          <w:lang w:val="en-GB" w:eastAsia="en-GB"/>
        </w:rPr>
        <w:t xml:space="preserve"> it is important to review the timelines of releasing their statutory 50% share of ceded revenue, as delays can demotivate local structures and undermine collection efforts. Effective coordination, timely resource allocation, and clear role assignment across unit and sub-district will enhance the efficiency the Assembly revenue system and improve overall financial performance.</w:t>
      </w:r>
    </w:p>
    <w:p w14:paraId="28F2EB28" w14:textId="6871AE76" w:rsidR="008F26A7" w:rsidRPr="008B2E31" w:rsidRDefault="00A62A2B" w:rsidP="008F26A7">
      <w:p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  </w:t>
      </w:r>
    </w:p>
    <w:p w14:paraId="6BB7FD03" w14:textId="66FEC4B8" w:rsidR="00A5288E" w:rsidRPr="008B2E31" w:rsidRDefault="00A5288E" w:rsidP="00B76C81">
      <w:pPr>
        <w:spacing w:after="0" w:line="24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t xml:space="preserve">Billing </w:t>
      </w:r>
    </w:p>
    <w:p w14:paraId="198B8461" w14:textId="77777777" w:rsidR="00162D87" w:rsidRDefault="005624E6" w:rsidP="00994304">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 efficient</w:t>
      </w:r>
      <w:r w:rsidR="005765BC" w:rsidRPr="008B2E31">
        <w:rPr>
          <w:rFonts w:ascii="Times New Roman" w:eastAsia="Times New Roman" w:hAnsi="Times New Roman" w:cs="Times New Roman"/>
          <w:sz w:val="24"/>
          <w:szCs w:val="24"/>
          <w:lang w:val="en-GB"/>
        </w:rPr>
        <w:t xml:space="preserve"> billing system is essential</w:t>
      </w:r>
      <w:r>
        <w:rPr>
          <w:rFonts w:ascii="Times New Roman" w:eastAsia="Times New Roman" w:hAnsi="Times New Roman" w:cs="Times New Roman"/>
          <w:sz w:val="24"/>
          <w:szCs w:val="24"/>
          <w:lang w:val="en-GB"/>
        </w:rPr>
        <w:t xml:space="preserve"> for </w:t>
      </w:r>
      <w:r w:rsidRPr="008B2E31">
        <w:rPr>
          <w:rFonts w:ascii="Times New Roman" w:eastAsia="Times New Roman" w:hAnsi="Times New Roman" w:cs="Times New Roman"/>
          <w:sz w:val="24"/>
          <w:szCs w:val="24"/>
          <w:lang w:val="en-GB"/>
        </w:rPr>
        <w:t>effective</w:t>
      </w:r>
      <w:r>
        <w:rPr>
          <w:rFonts w:ascii="Times New Roman" w:eastAsia="Times New Roman" w:hAnsi="Times New Roman" w:cs="Times New Roman"/>
          <w:sz w:val="24"/>
          <w:szCs w:val="24"/>
          <w:lang w:val="en-GB"/>
        </w:rPr>
        <w:t xml:space="preserve"> revenue</w:t>
      </w:r>
      <w:r w:rsidR="005765BC" w:rsidRPr="008B2E31">
        <w:rPr>
          <w:rFonts w:ascii="Times New Roman" w:eastAsia="Times New Roman" w:hAnsi="Times New Roman" w:cs="Times New Roman"/>
          <w:sz w:val="24"/>
          <w:szCs w:val="24"/>
          <w:lang w:val="en-GB"/>
        </w:rPr>
        <w:t xml:space="preserve"> mobilization</w:t>
      </w:r>
      <w:r>
        <w:rPr>
          <w:rFonts w:ascii="Times New Roman" w:eastAsia="Times New Roman" w:hAnsi="Times New Roman" w:cs="Times New Roman"/>
          <w:sz w:val="24"/>
          <w:szCs w:val="24"/>
          <w:lang w:val="en-GB"/>
        </w:rPr>
        <w:t xml:space="preserve"> </w:t>
      </w:r>
      <w:r w:rsidR="005765BC" w:rsidRPr="008B2E31">
        <w:rPr>
          <w:rFonts w:ascii="Times New Roman" w:eastAsia="Times New Roman" w:hAnsi="Times New Roman" w:cs="Times New Roman"/>
          <w:sz w:val="24"/>
          <w:szCs w:val="24"/>
          <w:lang w:val="en-GB"/>
        </w:rPr>
        <w:t>to ensure full coverage and accuracy</w:t>
      </w:r>
      <w:r>
        <w:rPr>
          <w:rFonts w:ascii="Times New Roman" w:eastAsia="Times New Roman" w:hAnsi="Times New Roman" w:cs="Times New Roman"/>
          <w:sz w:val="24"/>
          <w:szCs w:val="24"/>
          <w:lang w:val="en-GB"/>
        </w:rPr>
        <w:t xml:space="preserve"> in bill distribution and revenue collection</w:t>
      </w:r>
      <w:r w:rsidR="005765BC" w:rsidRPr="008B2E31">
        <w:rPr>
          <w:rFonts w:ascii="Times New Roman" w:eastAsia="Times New Roman" w:hAnsi="Times New Roman" w:cs="Times New Roman"/>
          <w:sz w:val="24"/>
          <w:szCs w:val="24"/>
          <w:lang w:val="en-GB"/>
        </w:rPr>
        <w:t xml:space="preserve">. Bills should be generated to cover all rate payers and revenue sources, supported by an updated rate payer database and the use of technology such as digital billing tools </w:t>
      </w:r>
      <w:r>
        <w:rPr>
          <w:rFonts w:ascii="Times New Roman" w:eastAsia="Times New Roman" w:hAnsi="Times New Roman" w:cs="Times New Roman"/>
          <w:sz w:val="24"/>
          <w:szCs w:val="24"/>
          <w:lang w:val="en-GB"/>
        </w:rPr>
        <w:t xml:space="preserve">with </w:t>
      </w:r>
      <w:r w:rsidR="005765BC" w:rsidRPr="008B2E31">
        <w:rPr>
          <w:rFonts w:ascii="Times New Roman" w:eastAsia="Times New Roman" w:hAnsi="Times New Roman" w:cs="Times New Roman"/>
          <w:sz w:val="24"/>
          <w:szCs w:val="24"/>
          <w:lang w:val="en-GB"/>
        </w:rPr>
        <w:t xml:space="preserve">GIS mapping. </w:t>
      </w:r>
    </w:p>
    <w:p w14:paraId="4CC1271E" w14:textId="1A909C1E" w:rsidR="005624E6" w:rsidRDefault="00162D87" w:rsidP="00994304">
      <w:pPr>
        <w:spacing w:after="0" w:line="360" w:lineRule="auto"/>
        <w:jc w:val="both"/>
        <w:rPr>
          <w:rFonts w:ascii="Times New Roman" w:eastAsia="Times New Roman" w:hAnsi="Times New Roman" w:cs="Times New Roman"/>
          <w:sz w:val="24"/>
          <w:szCs w:val="24"/>
          <w:lang w:val="en-GB"/>
        </w:rPr>
      </w:pPr>
      <w:r w:rsidRPr="008B2E31">
        <w:rPr>
          <w:rFonts w:ascii="Times New Roman" w:eastAsia="Times New Roman" w:hAnsi="Times New Roman" w:cs="Times New Roman"/>
          <w:sz w:val="24"/>
          <w:szCs w:val="24"/>
          <w:lang w:val="en-GB"/>
        </w:rPr>
        <w:t>To enhance transparency, bills should be review</w:t>
      </w:r>
      <w:r>
        <w:rPr>
          <w:rFonts w:ascii="Times New Roman" w:eastAsia="Times New Roman" w:hAnsi="Times New Roman" w:cs="Times New Roman"/>
          <w:sz w:val="24"/>
          <w:szCs w:val="24"/>
          <w:lang w:val="en-GB"/>
        </w:rPr>
        <w:t>ed</w:t>
      </w:r>
      <w:r w:rsidRPr="008B2E31">
        <w:rPr>
          <w:rFonts w:ascii="Times New Roman" w:eastAsia="Times New Roman" w:hAnsi="Times New Roman" w:cs="Times New Roman"/>
          <w:sz w:val="24"/>
          <w:szCs w:val="24"/>
          <w:lang w:val="en-GB"/>
        </w:rPr>
        <w:t xml:space="preserve"> by the </w:t>
      </w:r>
      <w:r>
        <w:rPr>
          <w:rFonts w:ascii="Times New Roman" w:eastAsia="Times New Roman" w:hAnsi="Times New Roman" w:cs="Times New Roman"/>
          <w:sz w:val="24"/>
          <w:szCs w:val="24"/>
          <w:lang w:val="en-GB"/>
        </w:rPr>
        <w:t>B</w:t>
      </w:r>
      <w:r w:rsidRPr="008B2E31">
        <w:rPr>
          <w:rFonts w:ascii="Times New Roman" w:eastAsia="Times New Roman" w:hAnsi="Times New Roman" w:cs="Times New Roman"/>
          <w:sz w:val="24"/>
          <w:szCs w:val="24"/>
          <w:lang w:val="en-GB"/>
        </w:rPr>
        <w:t>udget unit, Finance Department, and Internal Audit unit before distribution</w:t>
      </w:r>
      <w:r>
        <w:rPr>
          <w:rFonts w:ascii="Times New Roman" w:eastAsia="Times New Roman" w:hAnsi="Times New Roman" w:cs="Times New Roman"/>
          <w:sz w:val="24"/>
          <w:szCs w:val="24"/>
          <w:lang w:val="en-GB"/>
        </w:rPr>
        <w:t>. C</w:t>
      </w:r>
      <w:r w:rsidRPr="008B2E31">
        <w:rPr>
          <w:rFonts w:ascii="Times New Roman" w:eastAsia="Times New Roman" w:hAnsi="Times New Roman" w:cs="Times New Roman"/>
          <w:sz w:val="24"/>
          <w:szCs w:val="24"/>
          <w:lang w:val="en-GB"/>
        </w:rPr>
        <w:t>ontrols such as serial number bills, proper acknowledgement of bill issuance, and monitored field distribution should be enforced. Strengthening data validation, adopting technology, and enforcing internal checks will improve billing efficiency and increase</w:t>
      </w:r>
      <w:r>
        <w:rPr>
          <w:rFonts w:ascii="Times New Roman" w:eastAsia="Times New Roman" w:hAnsi="Times New Roman" w:cs="Times New Roman"/>
          <w:sz w:val="24"/>
          <w:szCs w:val="24"/>
          <w:lang w:val="en-GB"/>
        </w:rPr>
        <w:t>d</w:t>
      </w:r>
      <w:r w:rsidRPr="008B2E31">
        <w:rPr>
          <w:rFonts w:ascii="Times New Roman" w:eastAsia="Times New Roman" w:hAnsi="Times New Roman" w:cs="Times New Roman"/>
          <w:sz w:val="24"/>
          <w:szCs w:val="24"/>
          <w:lang w:val="en-GB"/>
        </w:rPr>
        <w:t xml:space="preserve"> revenue</w:t>
      </w:r>
      <w:r>
        <w:rPr>
          <w:rFonts w:ascii="Times New Roman" w:eastAsia="Times New Roman" w:hAnsi="Times New Roman" w:cs="Times New Roman"/>
          <w:sz w:val="24"/>
          <w:szCs w:val="24"/>
          <w:lang w:val="en-GB"/>
        </w:rPr>
        <w:t xml:space="preserve"> generation</w:t>
      </w:r>
      <w:r w:rsidRPr="008B2E31">
        <w:rPr>
          <w:rFonts w:ascii="Times New Roman" w:eastAsia="Times New Roman" w:hAnsi="Times New Roman" w:cs="Times New Roman"/>
          <w:sz w:val="24"/>
          <w:szCs w:val="24"/>
          <w:lang w:val="en-GB"/>
        </w:rPr>
        <w:t>.</w:t>
      </w:r>
    </w:p>
    <w:p w14:paraId="56CDAD1F" w14:textId="26564BEB" w:rsidR="00B76C81" w:rsidRPr="008B2E31" w:rsidRDefault="005765BC" w:rsidP="00994304">
      <w:pPr>
        <w:spacing w:after="0" w:line="360" w:lineRule="auto"/>
        <w:jc w:val="both"/>
        <w:rPr>
          <w:rFonts w:ascii="Times New Roman" w:eastAsia="Times New Roman" w:hAnsi="Times New Roman" w:cs="Times New Roman"/>
          <w:sz w:val="24"/>
          <w:szCs w:val="24"/>
          <w:lang w:val="en-GB"/>
        </w:rPr>
      </w:pPr>
      <w:r w:rsidRPr="008B2E31">
        <w:rPr>
          <w:rFonts w:ascii="Times New Roman" w:eastAsia="Times New Roman" w:hAnsi="Times New Roman" w:cs="Times New Roman"/>
          <w:sz w:val="24"/>
          <w:szCs w:val="24"/>
          <w:lang w:val="en-GB"/>
        </w:rPr>
        <w:t>Currently</w:t>
      </w:r>
      <w:r w:rsidR="00162D87">
        <w:rPr>
          <w:rFonts w:ascii="Times New Roman" w:eastAsia="Times New Roman" w:hAnsi="Times New Roman" w:cs="Times New Roman"/>
          <w:sz w:val="24"/>
          <w:szCs w:val="24"/>
          <w:lang w:val="en-GB"/>
        </w:rPr>
        <w:t>,</w:t>
      </w:r>
      <w:r w:rsidRPr="008B2E31">
        <w:rPr>
          <w:rFonts w:ascii="Times New Roman" w:eastAsia="Times New Roman" w:hAnsi="Times New Roman" w:cs="Times New Roman"/>
          <w:sz w:val="24"/>
          <w:szCs w:val="24"/>
          <w:lang w:val="en-GB"/>
        </w:rPr>
        <w:t xml:space="preserve"> bills are </w:t>
      </w:r>
      <w:r w:rsidR="005624E6">
        <w:rPr>
          <w:rFonts w:ascii="Times New Roman" w:eastAsia="Times New Roman" w:hAnsi="Times New Roman" w:cs="Times New Roman"/>
          <w:sz w:val="24"/>
          <w:szCs w:val="24"/>
          <w:lang w:val="en-GB"/>
        </w:rPr>
        <w:t xml:space="preserve">manually </w:t>
      </w:r>
      <w:r w:rsidR="00F94E07" w:rsidRPr="008B2E31">
        <w:rPr>
          <w:rFonts w:ascii="Times New Roman" w:eastAsia="Times New Roman" w:hAnsi="Times New Roman" w:cs="Times New Roman"/>
          <w:sz w:val="24"/>
          <w:szCs w:val="24"/>
          <w:lang w:val="en-GB"/>
        </w:rPr>
        <w:t xml:space="preserve">prepared </w:t>
      </w:r>
      <w:r w:rsidR="005624E6">
        <w:rPr>
          <w:rFonts w:ascii="Times New Roman" w:eastAsia="Times New Roman" w:hAnsi="Times New Roman" w:cs="Times New Roman"/>
          <w:sz w:val="24"/>
          <w:szCs w:val="24"/>
          <w:lang w:val="en-GB"/>
        </w:rPr>
        <w:t>using the excel spreadsheet</w:t>
      </w:r>
      <w:r w:rsidRPr="008B2E31">
        <w:rPr>
          <w:rFonts w:ascii="Times New Roman" w:eastAsia="Times New Roman" w:hAnsi="Times New Roman" w:cs="Times New Roman"/>
          <w:sz w:val="24"/>
          <w:szCs w:val="24"/>
          <w:lang w:val="en-GB"/>
        </w:rPr>
        <w:t xml:space="preserve"> at the Assembly</w:t>
      </w:r>
      <w:r w:rsidR="00162D87">
        <w:rPr>
          <w:rFonts w:ascii="Times New Roman" w:eastAsia="Times New Roman" w:hAnsi="Times New Roman" w:cs="Times New Roman"/>
          <w:sz w:val="24"/>
          <w:szCs w:val="24"/>
          <w:lang w:val="en-GB"/>
        </w:rPr>
        <w:t xml:space="preserve"> and vetted by the Budget and Finance units for accuracy with reference to the district approved fee fixing resolution. These bills are individually printed on demand notices and signed by the District Coordinating Director before being</w:t>
      </w:r>
      <w:r w:rsidRPr="008B2E31">
        <w:rPr>
          <w:rFonts w:ascii="Times New Roman" w:eastAsia="Times New Roman" w:hAnsi="Times New Roman" w:cs="Times New Roman"/>
          <w:sz w:val="24"/>
          <w:szCs w:val="24"/>
          <w:lang w:val="en-GB"/>
        </w:rPr>
        <w:t xml:space="preserve"> issue</w:t>
      </w:r>
      <w:r w:rsidR="005624E6">
        <w:rPr>
          <w:rFonts w:ascii="Times New Roman" w:eastAsia="Times New Roman" w:hAnsi="Times New Roman" w:cs="Times New Roman"/>
          <w:sz w:val="24"/>
          <w:szCs w:val="24"/>
          <w:lang w:val="en-GB"/>
        </w:rPr>
        <w:t>d</w:t>
      </w:r>
      <w:r w:rsidRPr="008B2E31">
        <w:rPr>
          <w:rFonts w:ascii="Times New Roman" w:eastAsia="Times New Roman" w:hAnsi="Times New Roman" w:cs="Times New Roman"/>
          <w:sz w:val="24"/>
          <w:szCs w:val="24"/>
          <w:lang w:val="en-GB"/>
        </w:rPr>
        <w:t xml:space="preserve"> to collectors for distribution</w:t>
      </w:r>
      <w:r w:rsidR="00162D87">
        <w:rPr>
          <w:rFonts w:ascii="Times New Roman" w:eastAsia="Times New Roman" w:hAnsi="Times New Roman" w:cs="Times New Roman"/>
          <w:sz w:val="24"/>
          <w:szCs w:val="24"/>
          <w:lang w:val="en-GB"/>
        </w:rPr>
        <w:t xml:space="preserve">. </w:t>
      </w:r>
    </w:p>
    <w:p w14:paraId="5B286590" w14:textId="77777777" w:rsidR="00B76923" w:rsidRPr="008B2E31" w:rsidRDefault="00B76923" w:rsidP="00B76C81">
      <w:pPr>
        <w:spacing w:after="0" w:line="240" w:lineRule="auto"/>
        <w:jc w:val="both"/>
        <w:rPr>
          <w:rFonts w:ascii="Times New Roman" w:eastAsia="Times New Roman" w:hAnsi="Times New Roman" w:cs="Times New Roman"/>
          <w:sz w:val="24"/>
          <w:szCs w:val="24"/>
          <w:lang w:val="en-GB"/>
        </w:rPr>
      </w:pPr>
    </w:p>
    <w:p w14:paraId="7E3933C7" w14:textId="6A0C72E9" w:rsidR="00A5288E" w:rsidRPr="008B2E31" w:rsidRDefault="00F84CA7" w:rsidP="00B76923">
      <w:pPr>
        <w:spacing w:after="0" w:line="24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t>Tracking of Revenue Collection</w:t>
      </w:r>
    </w:p>
    <w:p w14:paraId="1100DD21" w14:textId="635802F8" w:rsidR="00B76923" w:rsidRPr="008B2E31" w:rsidRDefault="00B76923" w:rsidP="00994304">
      <w:pPr>
        <w:spacing w:after="0" w:line="360" w:lineRule="auto"/>
        <w:jc w:val="both"/>
        <w:rPr>
          <w:rFonts w:ascii="Times New Roman" w:eastAsia="Times New Roman" w:hAnsi="Times New Roman" w:cs="Times New Roman"/>
          <w:sz w:val="24"/>
          <w:szCs w:val="24"/>
          <w:lang w:val="en-GB"/>
        </w:rPr>
      </w:pPr>
      <w:r w:rsidRPr="008B2E31">
        <w:rPr>
          <w:rFonts w:ascii="Times New Roman" w:eastAsia="Times New Roman" w:hAnsi="Times New Roman" w:cs="Times New Roman"/>
          <w:bCs/>
          <w:sz w:val="24"/>
          <w:szCs w:val="24"/>
          <w:lang w:val="en-GB"/>
        </w:rPr>
        <w:t xml:space="preserve">Payments made from other revenue sources are usually receipted using the general counterfoil receipt (GCR) which are verified by the revenue superintendent, revenue accountant and internal auditor before entries are made into the </w:t>
      </w:r>
      <w:r w:rsidR="00162D87">
        <w:rPr>
          <w:rFonts w:ascii="Times New Roman" w:eastAsia="Times New Roman" w:hAnsi="Times New Roman" w:cs="Times New Roman"/>
          <w:bCs/>
          <w:sz w:val="24"/>
          <w:szCs w:val="24"/>
          <w:lang w:val="en-GB"/>
        </w:rPr>
        <w:t>cash books and the account reporting spreadsheet for monitoring and effective cash management</w:t>
      </w:r>
    </w:p>
    <w:p w14:paraId="4159AC20" w14:textId="4276DF80" w:rsidR="00994304" w:rsidRPr="00162D87" w:rsidRDefault="00952F92" w:rsidP="00162D87">
      <w:pPr>
        <w:spacing w:after="0" w:line="24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 </w:t>
      </w:r>
    </w:p>
    <w:p w14:paraId="659AC0E5" w14:textId="2F9D51D9" w:rsidR="00A5288E" w:rsidRPr="008B2E31" w:rsidRDefault="00A5288E" w:rsidP="00B76923">
      <w:pPr>
        <w:spacing w:after="0" w:line="36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t>Enforcement</w:t>
      </w:r>
    </w:p>
    <w:p w14:paraId="6F6CD96A" w14:textId="3D5E0414" w:rsidR="00B76923" w:rsidRPr="008B2E31" w:rsidRDefault="00B76923" w:rsidP="00B76923">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 xml:space="preserve">Enforcement of bill payments are usually done </w:t>
      </w:r>
      <w:proofErr w:type="gramStart"/>
      <w:r w:rsidRPr="008B2E31">
        <w:rPr>
          <w:rFonts w:ascii="Times New Roman" w:eastAsia="Times New Roman" w:hAnsi="Times New Roman" w:cs="Times New Roman"/>
          <w:bCs/>
          <w:sz w:val="24"/>
          <w:szCs w:val="24"/>
          <w:lang w:val="en-GB"/>
        </w:rPr>
        <w:t>through the use of</w:t>
      </w:r>
      <w:proofErr w:type="gramEnd"/>
      <w:r w:rsidRPr="008B2E31">
        <w:rPr>
          <w:rFonts w:ascii="Times New Roman" w:eastAsia="Times New Roman" w:hAnsi="Times New Roman" w:cs="Times New Roman"/>
          <w:bCs/>
          <w:sz w:val="24"/>
          <w:szCs w:val="24"/>
          <w:lang w:val="en-GB"/>
        </w:rPr>
        <w:t xml:space="preserve"> the assembly’s taskforce </w:t>
      </w:r>
      <w:r w:rsidR="00162D87" w:rsidRPr="008B2E31">
        <w:rPr>
          <w:rFonts w:ascii="Times New Roman" w:eastAsia="Times New Roman" w:hAnsi="Times New Roman" w:cs="Times New Roman"/>
          <w:bCs/>
          <w:sz w:val="24"/>
          <w:szCs w:val="24"/>
          <w:lang w:val="en-GB"/>
        </w:rPr>
        <w:t>which periodically</w:t>
      </w:r>
      <w:r w:rsidRPr="008B2E31">
        <w:rPr>
          <w:rFonts w:ascii="Times New Roman" w:eastAsia="Times New Roman" w:hAnsi="Times New Roman" w:cs="Times New Roman"/>
          <w:bCs/>
          <w:sz w:val="24"/>
          <w:szCs w:val="24"/>
          <w:lang w:val="en-GB"/>
        </w:rPr>
        <w:t xml:space="preserve"> move to the field to inspect and ensure payment of bills.</w:t>
      </w:r>
    </w:p>
    <w:p w14:paraId="7D0BBC60" w14:textId="42CF6E28" w:rsidR="00B76923" w:rsidRPr="008B2E31" w:rsidRDefault="00B76923" w:rsidP="00B76923">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Sensitization exercises are also done on information centres and radio stations to educate and remind ratepayers of the need to pay bills.</w:t>
      </w:r>
      <w:r w:rsidR="00162D87">
        <w:rPr>
          <w:rFonts w:ascii="Times New Roman" w:eastAsia="Times New Roman" w:hAnsi="Times New Roman" w:cs="Times New Roman"/>
          <w:bCs/>
          <w:sz w:val="24"/>
          <w:szCs w:val="24"/>
          <w:lang w:val="en-GB"/>
        </w:rPr>
        <w:t xml:space="preserve"> T</w:t>
      </w:r>
      <w:r w:rsidRPr="008B2E31">
        <w:rPr>
          <w:rFonts w:ascii="Times New Roman" w:eastAsia="Times New Roman" w:hAnsi="Times New Roman" w:cs="Times New Roman"/>
          <w:bCs/>
          <w:sz w:val="24"/>
          <w:szCs w:val="24"/>
          <w:lang w:val="en-GB"/>
        </w:rPr>
        <w:t xml:space="preserve">he district court </w:t>
      </w:r>
      <w:r w:rsidR="00162D87">
        <w:rPr>
          <w:rFonts w:ascii="Times New Roman" w:eastAsia="Times New Roman" w:hAnsi="Times New Roman" w:cs="Times New Roman"/>
          <w:bCs/>
          <w:sz w:val="24"/>
          <w:szCs w:val="24"/>
          <w:lang w:val="en-GB"/>
        </w:rPr>
        <w:t>is also fully</w:t>
      </w:r>
      <w:r w:rsidRPr="008B2E31">
        <w:rPr>
          <w:rFonts w:ascii="Times New Roman" w:eastAsia="Times New Roman" w:hAnsi="Times New Roman" w:cs="Times New Roman"/>
          <w:bCs/>
          <w:sz w:val="24"/>
          <w:szCs w:val="24"/>
          <w:lang w:val="en-GB"/>
        </w:rPr>
        <w:t xml:space="preserve"> utilized </w:t>
      </w:r>
      <w:r w:rsidR="00162D87">
        <w:rPr>
          <w:rFonts w:ascii="Times New Roman" w:eastAsia="Times New Roman" w:hAnsi="Times New Roman" w:cs="Times New Roman"/>
          <w:bCs/>
          <w:sz w:val="24"/>
          <w:szCs w:val="24"/>
          <w:lang w:val="en-GB"/>
        </w:rPr>
        <w:t xml:space="preserve">in the </w:t>
      </w:r>
      <w:r w:rsidRPr="008B2E31">
        <w:rPr>
          <w:rFonts w:ascii="Times New Roman" w:eastAsia="Times New Roman" w:hAnsi="Times New Roman" w:cs="Times New Roman"/>
          <w:bCs/>
          <w:sz w:val="24"/>
          <w:szCs w:val="24"/>
          <w:lang w:val="en-GB"/>
        </w:rPr>
        <w:t>prosecution of defaulters as a form of enforcing payment of revenue.</w:t>
      </w:r>
    </w:p>
    <w:p w14:paraId="7CE705DA" w14:textId="072FAF53" w:rsidR="00A5288E" w:rsidRPr="008B2E31" w:rsidRDefault="00A5288E" w:rsidP="00B76923">
      <w:pPr>
        <w:spacing w:after="0" w:line="240" w:lineRule="auto"/>
        <w:jc w:val="both"/>
        <w:rPr>
          <w:rFonts w:ascii="Times New Roman" w:eastAsia="Times New Roman" w:hAnsi="Times New Roman" w:cs="Times New Roman"/>
          <w:b/>
          <w:sz w:val="24"/>
          <w:szCs w:val="24"/>
          <w:lang w:val="en-GB" w:eastAsia="en-GB"/>
        </w:rPr>
      </w:pPr>
      <w:r w:rsidRPr="008B2E31">
        <w:rPr>
          <w:rFonts w:ascii="Times New Roman" w:eastAsia="Times New Roman" w:hAnsi="Times New Roman" w:cs="Times New Roman"/>
          <w:b/>
          <w:sz w:val="24"/>
          <w:szCs w:val="24"/>
          <w:lang w:val="en-GB" w:eastAsia="en-GB"/>
        </w:rPr>
        <w:lastRenderedPageBreak/>
        <w:t xml:space="preserve"> </w:t>
      </w:r>
    </w:p>
    <w:p w14:paraId="55322C88" w14:textId="77777777" w:rsidR="00952F92" w:rsidRPr="008B2E31" w:rsidRDefault="00952F92" w:rsidP="005E7BB9">
      <w:pPr>
        <w:spacing w:after="0" w:line="240" w:lineRule="auto"/>
        <w:jc w:val="both"/>
        <w:rPr>
          <w:rFonts w:ascii="Times New Roman" w:eastAsia="Times New Roman" w:hAnsi="Times New Roman" w:cs="Times New Roman"/>
          <w:b/>
          <w:sz w:val="24"/>
          <w:szCs w:val="24"/>
          <w:lang w:val="en-GB" w:eastAsia="en-GB"/>
        </w:rPr>
      </w:pPr>
    </w:p>
    <w:p w14:paraId="5C7BED6B" w14:textId="7C8FBE02" w:rsidR="00464DD4" w:rsidRPr="008B2E31" w:rsidRDefault="00F84CA7"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
          <w:bCs/>
          <w:sz w:val="24"/>
          <w:szCs w:val="24"/>
          <w:lang w:val="en-GB"/>
        </w:rPr>
        <w:t>Service delivery</w:t>
      </w:r>
    </w:p>
    <w:p w14:paraId="19500142" w14:textId="77777777" w:rsidR="00464DD4" w:rsidRPr="008B2E31" w:rsidRDefault="00464DD4"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 xml:space="preserve">The assembly provides services to rate payers usually in the form of </w:t>
      </w:r>
    </w:p>
    <w:p w14:paraId="2D4CFD38" w14:textId="77777777" w:rsidR="00464DD4" w:rsidRPr="008B2E31" w:rsidRDefault="00464DD4"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1.</w:t>
      </w:r>
      <w:r w:rsidRPr="008B2E31">
        <w:rPr>
          <w:rFonts w:ascii="Times New Roman" w:eastAsia="Times New Roman" w:hAnsi="Times New Roman" w:cs="Times New Roman"/>
          <w:bCs/>
          <w:sz w:val="24"/>
          <w:szCs w:val="24"/>
          <w:lang w:val="en-GB"/>
        </w:rPr>
        <w:tab/>
        <w:t xml:space="preserve">Community road reshaping activities. Over the years, communities like </w:t>
      </w:r>
      <w:proofErr w:type="spellStart"/>
      <w:r w:rsidRPr="008B2E31">
        <w:rPr>
          <w:rFonts w:ascii="Times New Roman" w:eastAsia="Times New Roman" w:hAnsi="Times New Roman" w:cs="Times New Roman"/>
          <w:bCs/>
          <w:sz w:val="24"/>
          <w:szCs w:val="24"/>
          <w:lang w:val="en-GB"/>
        </w:rPr>
        <w:t>Asebu</w:t>
      </w:r>
      <w:proofErr w:type="spellEnd"/>
      <w:r w:rsidRPr="008B2E31">
        <w:rPr>
          <w:rFonts w:ascii="Times New Roman" w:eastAsia="Times New Roman" w:hAnsi="Times New Roman" w:cs="Times New Roman"/>
          <w:bCs/>
          <w:sz w:val="24"/>
          <w:szCs w:val="24"/>
          <w:lang w:val="en-GB"/>
        </w:rPr>
        <w:t xml:space="preserve"> Pomadze, Hill City, </w:t>
      </w:r>
      <w:proofErr w:type="spellStart"/>
      <w:r w:rsidRPr="008B2E31">
        <w:rPr>
          <w:rFonts w:ascii="Times New Roman" w:eastAsia="Times New Roman" w:hAnsi="Times New Roman" w:cs="Times New Roman"/>
          <w:bCs/>
          <w:sz w:val="24"/>
          <w:szCs w:val="24"/>
          <w:lang w:val="en-GB"/>
        </w:rPr>
        <w:t>Akropong</w:t>
      </w:r>
      <w:proofErr w:type="spellEnd"/>
      <w:r w:rsidRPr="008B2E31">
        <w:rPr>
          <w:rFonts w:ascii="Times New Roman" w:eastAsia="Times New Roman" w:hAnsi="Times New Roman" w:cs="Times New Roman"/>
          <w:bCs/>
          <w:sz w:val="24"/>
          <w:szCs w:val="24"/>
          <w:lang w:val="en-GB"/>
        </w:rPr>
        <w:t xml:space="preserve">, </w:t>
      </w:r>
      <w:proofErr w:type="spellStart"/>
      <w:r w:rsidRPr="008B2E31">
        <w:rPr>
          <w:rFonts w:ascii="Times New Roman" w:eastAsia="Times New Roman" w:hAnsi="Times New Roman" w:cs="Times New Roman"/>
          <w:bCs/>
          <w:sz w:val="24"/>
          <w:szCs w:val="24"/>
          <w:lang w:val="en-GB"/>
        </w:rPr>
        <w:t>Ekroful</w:t>
      </w:r>
      <w:proofErr w:type="spellEnd"/>
      <w:r w:rsidRPr="008B2E31">
        <w:rPr>
          <w:rFonts w:ascii="Times New Roman" w:eastAsia="Times New Roman" w:hAnsi="Times New Roman" w:cs="Times New Roman"/>
          <w:bCs/>
          <w:sz w:val="24"/>
          <w:szCs w:val="24"/>
          <w:lang w:val="en-GB"/>
        </w:rPr>
        <w:t xml:space="preserve">, </w:t>
      </w:r>
      <w:proofErr w:type="spellStart"/>
      <w:r w:rsidRPr="008B2E31">
        <w:rPr>
          <w:rFonts w:ascii="Times New Roman" w:eastAsia="Times New Roman" w:hAnsi="Times New Roman" w:cs="Times New Roman"/>
          <w:bCs/>
          <w:sz w:val="24"/>
          <w:szCs w:val="24"/>
          <w:lang w:val="en-GB"/>
        </w:rPr>
        <w:t>Beseasze</w:t>
      </w:r>
      <w:proofErr w:type="spellEnd"/>
      <w:r w:rsidRPr="008B2E31">
        <w:rPr>
          <w:rFonts w:ascii="Times New Roman" w:eastAsia="Times New Roman" w:hAnsi="Times New Roman" w:cs="Times New Roman"/>
          <w:bCs/>
          <w:sz w:val="24"/>
          <w:szCs w:val="24"/>
          <w:lang w:val="en-GB"/>
        </w:rPr>
        <w:t xml:space="preserve">, </w:t>
      </w:r>
      <w:proofErr w:type="spellStart"/>
      <w:r w:rsidRPr="008B2E31">
        <w:rPr>
          <w:rFonts w:ascii="Times New Roman" w:eastAsia="Times New Roman" w:hAnsi="Times New Roman" w:cs="Times New Roman"/>
          <w:bCs/>
          <w:sz w:val="24"/>
          <w:szCs w:val="24"/>
          <w:lang w:val="en-GB"/>
        </w:rPr>
        <w:t>Achiase</w:t>
      </w:r>
      <w:proofErr w:type="spellEnd"/>
      <w:r w:rsidRPr="008B2E31">
        <w:rPr>
          <w:rFonts w:ascii="Times New Roman" w:eastAsia="Times New Roman" w:hAnsi="Times New Roman" w:cs="Times New Roman"/>
          <w:bCs/>
          <w:sz w:val="24"/>
          <w:szCs w:val="24"/>
          <w:lang w:val="en-GB"/>
        </w:rPr>
        <w:t xml:space="preserve">, </w:t>
      </w:r>
      <w:proofErr w:type="spellStart"/>
      <w:r w:rsidRPr="008B2E31">
        <w:rPr>
          <w:rFonts w:ascii="Times New Roman" w:eastAsia="Times New Roman" w:hAnsi="Times New Roman" w:cs="Times New Roman"/>
          <w:bCs/>
          <w:sz w:val="24"/>
          <w:szCs w:val="24"/>
          <w:lang w:val="en-GB"/>
        </w:rPr>
        <w:t>Dahom</w:t>
      </w:r>
      <w:proofErr w:type="spellEnd"/>
      <w:r w:rsidRPr="008B2E31">
        <w:rPr>
          <w:rFonts w:ascii="Times New Roman" w:eastAsia="Times New Roman" w:hAnsi="Times New Roman" w:cs="Times New Roman"/>
          <w:bCs/>
          <w:sz w:val="24"/>
          <w:szCs w:val="24"/>
          <w:lang w:val="en-GB"/>
        </w:rPr>
        <w:t xml:space="preserve">, Lome, Ekwamkrom, </w:t>
      </w:r>
      <w:proofErr w:type="spellStart"/>
      <w:r w:rsidRPr="008B2E31">
        <w:rPr>
          <w:rFonts w:ascii="Times New Roman" w:eastAsia="Times New Roman" w:hAnsi="Times New Roman" w:cs="Times New Roman"/>
          <w:bCs/>
          <w:sz w:val="24"/>
          <w:szCs w:val="24"/>
          <w:lang w:val="en-GB"/>
        </w:rPr>
        <w:t>Esikuma</w:t>
      </w:r>
      <w:proofErr w:type="spellEnd"/>
      <w:r w:rsidRPr="008B2E31">
        <w:rPr>
          <w:rFonts w:ascii="Times New Roman" w:eastAsia="Times New Roman" w:hAnsi="Times New Roman" w:cs="Times New Roman"/>
          <w:bCs/>
          <w:sz w:val="24"/>
          <w:szCs w:val="24"/>
          <w:lang w:val="en-GB"/>
        </w:rPr>
        <w:t xml:space="preserve"> and its environs have received various forms of road reshaping which has enabled them access services in other communities. </w:t>
      </w:r>
    </w:p>
    <w:p w14:paraId="7D9B28AE" w14:textId="77777777" w:rsidR="00464DD4" w:rsidRPr="008B2E31" w:rsidRDefault="00464DD4"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2.</w:t>
      </w:r>
      <w:r w:rsidRPr="008B2E31">
        <w:rPr>
          <w:rFonts w:ascii="Times New Roman" w:eastAsia="Times New Roman" w:hAnsi="Times New Roman" w:cs="Times New Roman"/>
          <w:bCs/>
          <w:sz w:val="24"/>
          <w:szCs w:val="24"/>
          <w:lang w:val="en-GB"/>
        </w:rPr>
        <w:tab/>
        <w:t xml:space="preserve">Clearing of refuse dumping sites within communities thus improving upon sanitation </w:t>
      </w:r>
    </w:p>
    <w:p w14:paraId="452549BD" w14:textId="7CF27DB3" w:rsidR="00464DD4" w:rsidRPr="008B2E31" w:rsidRDefault="00464DD4"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3.</w:t>
      </w:r>
      <w:r w:rsidRPr="008B2E31">
        <w:rPr>
          <w:rFonts w:ascii="Times New Roman" w:eastAsia="Times New Roman" w:hAnsi="Times New Roman" w:cs="Times New Roman"/>
          <w:bCs/>
          <w:sz w:val="24"/>
          <w:szCs w:val="24"/>
          <w:lang w:val="en-GB"/>
        </w:rPr>
        <w:tab/>
        <w:t>Repair/ maintenance of streetlights within communities</w:t>
      </w:r>
      <w:r w:rsidR="00455A78" w:rsidRPr="008B2E31">
        <w:rPr>
          <w:rFonts w:ascii="Times New Roman" w:eastAsia="Times New Roman" w:hAnsi="Times New Roman" w:cs="Times New Roman"/>
          <w:bCs/>
          <w:sz w:val="24"/>
          <w:szCs w:val="24"/>
          <w:lang w:val="en-GB"/>
        </w:rPr>
        <w:t>.</w:t>
      </w:r>
    </w:p>
    <w:p w14:paraId="57887D3E" w14:textId="428ABB51" w:rsidR="00B76923" w:rsidRPr="008B2E31" w:rsidRDefault="00464DD4" w:rsidP="00464DD4">
      <w:pPr>
        <w:spacing w:after="0" w:line="360" w:lineRule="auto"/>
        <w:jc w:val="both"/>
        <w:rPr>
          <w:rFonts w:ascii="Times New Roman" w:eastAsia="Times New Roman" w:hAnsi="Times New Roman" w:cs="Times New Roman"/>
          <w:bCs/>
          <w:sz w:val="24"/>
          <w:szCs w:val="24"/>
          <w:lang w:val="en-GB"/>
        </w:rPr>
      </w:pPr>
      <w:r w:rsidRPr="008B2E31">
        <w:rPr>
          <w:rFonts w:ascii="Times New Roman" w:eastAsia="Times New Roman" w:hAnsi="Times New Roman" w:cs="Times New Roman"/>
          <w:bCs/>
          <w:sz w:val="24"/>
          <w:szCs w:val="24"/>
          <w:lang w:val="en-GB"/>
        </w:rPr>
        <w:t>These expenditures are geared towards fulfilling the use of 20% of internal revenues generated into direct capital development in the communities to ensure voluntary compliance so far as revenue payment is concerned.</w:t>
      </w:r>
    </w:p>
    <w:p w14:paraId="22ABFCBC" w14:textId="77777777" w:rsidR="00464DD4" w:rsidRPr="008B2E31" w:rsidRDefault="00464DD4" w:rsidP="00464DD4">
      <w:pPr>
        <w:spacing w:after="0" w:line="360" w:lineRule="auto"/>
        <w:jc w:val="both"/>
        <w:rPr>
          <w:rFonts w:ascii="Times New Roman" w:eastAsia="Times New Roman" w:hAnsi="Times New Roman" w:cs="Times New Roman"/>
          <w:b/>
          <w:sz w:val="24"/>
          <w:szCs w:val="24"/>
          <w:lang w:val="en-GB"/>
        </w:rPr>
      </w:pPr>
    </w:p>
    <w:p w14:paraId="629E3B58" w14:textId="20BA35BB" w:rsidR="00F84CA7" w:rsidRPr="008B2E31" w:rsidRDefault="00F84CA7" w:rsidP="00464DD4">
      <w:pPr>
        <w:spacing w:after="0" w:line="36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t xml:space="preserve">Local Economic Development </w:t>
      </w:r>
    </w:p>
    <w:p w14:paraId="4C6A4327" w14:textId="6EE16C53" w:rsidR="002D2E87" w:rsidRPr="008B2E31" w:rsidRDefault="002D2E87" w:rsidP="002D2E87">
      <w:p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The Assembly </w:t>
      </w:r>
      <w:r w:rsidR="00D5055A">
        <w:rPr>
          <w:rFonts w:ascii="Times New Roman" w:eastAsia="Times New Roman" w:hAnsi="Times New Roman" w:cs="Times New Roman"/>
          <w:sz w:val="24"/>
          <w:szCs w:val="24"/>
          <w:lang w:val="en-GB" w:eastAsia="en-GB"/>
        </w:rPr>
        <w:t>over the years has</w:t>
      </w:r>
      <w:r w:rsidRPr="008B2E31">
        <w:rPr>
          <w:rFonts w:ascii="Times New Roman" w:eastAsia="Times New Roman" w:hAnsi="Times New Roman" w:cs="Times New Roman"/>
          <w:sz w:val="24"/>
          <w:szCs w:val="24"/>
          <w:lang w:val="en-GB" w:eastAsia="en-GB"/>
        </w:rPr>
        <w:t xml:space="preserve"> invest</w:t>
      </w:r>
      <w:r w:rsidR="00D5055A">
        <w:rPr>
          <w:rFonts w:ascii="Times New Roman" w:eastAsia="Times New Roman" w:hAnsi="Times New Roman" w:cs="Times New Roman"/>
          <w:sz w:val="24"/>
          <w:szCs w:val="24"/>
          <w:lang w:val="en-GB" w:eastAsia="en-GB"/>
        </w:rPr>
        <w:t>ed</w:t>
      </w:r>
      <w:r w:rsidRPr="008B2E31">
        <w:rPr>
          <w:rFonts w:ascii="Times New Roman" w:eastAsia="Times New Roman" w:hAnsi="Times New Roman" w:cs="Times New Roman"/>
          <w:sz w:val="24"/>
          <w:szCs w:val="24"/>
          <w:lang w:val="en-GB" w:eastAsia="en-GB"/>
        </w:rPr>
        <w:t xml:space="preserve"> in projects that foster economic growth within the local </w:t>
      </w:r>
      <w:r w:rsidR="00D5055A">
        <w:rPr>
          <w:rFonts w:ascii="Times New Roman" w:eastAsia="Times New Roman" w:hAnsi="Times New Roman" w:cs="Times New Roman"/>
          <w:sz w:val="24"/>
          <w:szCs w:val="24"/>
          <w:lang w:val="en-GB" w:eastAsia="en-GB"/>
        </w:rPr>
        <w:t>communities. Going into 2026, some of the projects and programmes of the assembly in supporting local economic development focuses in the following areas.</w:t>
      </w:r>
    </w:p>
    <w:p w14:paraId="494FED05" w14:textId="5DE41476" w:rsidR="002D2E87" w:rsidRPr="008B2E31" w:rsidRDefault="002D2E87" w:rsidP="0083259F">
      <w:pPr>
        <w:pStyle w:val="ListParagraph"/>
        <w:numPr>
          <w:ilvl w:val="0"/>
          <w:numId w:val="13"/>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Infrastructure </w:t>
      </w:r>
      <w:r w:rsidR="00D5055A" w:rsidRPr="008B2E31">
        <w:rPr>
          <w:rFonts w:ascii="Times New Roman" w:eastAsia="Times New Roman" w:hAnsi="Times New Roman" w:cs="Times New Roman"/>
          <w:sz w:val="24"/>
          <w:szCs w:val="24"/>
          <w:lang w:val="en-GB" w:eastAsia="en-GB"/>
        </w:rPr>
        <w:t xml:space="preserve">development </w:t>
      </w:r>
      <w:r w:rsidR="00D5055A">
        <w:rPr>
          <w:rFonts w:ascii="Times New Roman" w:eastAsia="Times New Roman" w:hAnsi="Times New Roman" w:cs="Times New Roman"/>
          <w:sz w:val="24"/>
          <w:szCs w:val="24"/>
          <w:lang w:val="en-GB" w:eastAsia="en-GB"/>
        </w:rPr>
        <w:t xml:space="preserve">in the form of </w:t>
      </w:r>
      <w:r w:rsidRPr="008B2E31">
        <w:rPr>
          <w:rFonts w:ascii="Times New Roman" w:eastAsia="Times New Roman" w:hAnsi="Times New Roman" w:cs="Times New Roman"/>
          <w:sz w:val="24"/>
          <w:szCs w:val="24"/>
          <w:lang w:val="en-GB" w:eastAsia="en-GB"/>
        </w:rPr>
        <w:t>road</w:t>
      </w:r>
      <w:r w:rsidR="00D5055A">
        <w:rPr>
          <w:rFonts w:ascii="Times New Roman" w:eastAsia="Times New Roman" w:hAnsi="Times New Roman" w:cs="Times New Roman"/>
          <w:sz w:val="24"/>
          <w:szCs w:val="24"/>
          <w:lang w:val="en-GB" w:eastAsia="en-GB"/>
        </w:rPr>
        <w:t xml:space="preserve"> reshaping within communities and the construction of </w:t>
      </w:r>
      <w:r w:rsidR="00D5055A" w:rsidRPr="008B2E31">
        <w:rPr>
          <w:rFonts w:ascii="Times New Roman" w:eastAsia="Times New Roman" w:hAnsi="Times New Roman" w:cs="Times New Roman"/>
          <w:sz w:val="24"/>
          <w:szCs w:val="24"/>
          <w:lang w:val="en-GB" w:eastAsia="en-GB"/>
        </w:rPr>
        <w:t>Marketplaces</w:t>
      </w:r>
      <w:r w:rsidRPr="008B2E31">
        <w:rPr>
          <w:rFonts w:ascii="Times New Roman" w:eastAsia="Times New Roman" w:hAnsi="Times New Roman" w:cs="Times New Roman"/>
          <w:sz w:val="24"/>
          <w:szCs w:val="24"/>
          <w:lang w:val="en-GB" w:eastAsia="en-GB"/>
        </w:rPr>
        <w:t xml:space="preserve"> which can support local business and attract investors.</w:t>
      </w:r>
    </w:p>
    <w:p w14:paraId="76087A87" w14:textId="234F5FB1" w:rsidR="002D2E87" w:rsidRPr="008B2E31" w:rsidRDefault="002D2E87" w:rsidP="0083259F">
      <w:pPr>
        <w:pStyle w:val="ListParagraph"/>
        <w:numPr>
          <w:ilvl w:val="0"/>
          <w:numId w:val="13"/>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Supporting Small and Medium </w:t>
      </w:r>
      <w:r w:rsidR="00171FBA" w:rsidRPr="008B2E31">
        <w:rPr>
          <w:rFonts w:ascii="Times New Roman" w:eastAsia="Times New Roman" w:hAnsi="Times New Roman" w:cs="Times New Roman"/>
          <w:sz w:val="24"/>
          <w:szCs w:val="24"/>
          <w:lang w:val="en-GB" w:eastAsia="en-GB"/>
        </w:rPr>
        <w:t>Enterprises</w:t>
      </w:r>
      <w:r w:rsidRPr="008B2E31">
        <w:rPr>
          <w:rFonts w:ascii="Times New Roman" w:eastAsia="Times New Roman" w:hAnsi="Times New Roman" w:cs="Times New Roman"/>
          <w:sz w:val="24"/>
          <w:szCs w:val="24"/>
          <w:lang w:val="en-GB" w:eastAsia="en-GB"/>
        </w:rPr>
        <w:t xml:space="preserve"> (SMEs) by offering</w:t>
      </w:r>
      <w:r w:rsidR="00171FBA" w:rsidRPr="008B2E31">
        <w:rPr>
          <w:rFonts w:ascii="Times New Roman" w:eastAsia="Times New Roman" w:hAnsi="Times New Roman" w:cs="Times New Roman"/>
          <w:sz w:val="24"/>
          <w:szCs w:val="24"/>
          <w:lang w:val="en-GB" w:eastAsia="en-GB"/>
        </w:rPr>
        <w:t xml:space="preserve"> technical and managerial training</w:t>
      </w:r>
      <w:r w:rsidR="00D5055A">
        <w:rPr>
          <w:rFonts w:ascii="Times New Roman" w:eastAsia="Times New Roman" w:hAnsi="Times New Roman" w:cs="Times New Roman"/>
          <w:sz w:val="24"/>
          <w:szCs w:val="24"/>
          <w:lang w:val="en-GB" w:eastAsia="en-GB"/>
        </w:rPr>
        <w:t xml:space="preserve"> and facilitation to access</w:t>
      </w:r>
      <w:r w:rsidR="00171FBA" w:rsidRPr="008B2E31">
        <w:rPr>
          <w:rFonts w:ascii="Times New Roman" w:eastAsia="Times New Roman" w:hAnsi="Times New Roman" w:cs="Times New Roman"/>
          <w:sz w:val="24"/>
          <w:szCs w:val="24"/>
          <w:lang w:val="en-GB" w:eastAsia="en-GB"/>
        </w:rPr>
        <w:t xml:space="preserve"> financial </w:t>
      </w:r>
      <w:proofErr w:type="spellStart"/>
      <w:r w:rsidR="00D5055A">
        <w:rPr>
          <w:rFonts w:ascii="Times New Roman" w:eastAsia="Times New Roman" w:hAnsi="Times New Roman" w:cs="Times New Roman"/>
          <w:sz w:val="24"/>
          <w:szCs w:val="24"/>
          <w:lang w:val="en-GB" w:eastAsia="en-GB"/>
        </w:rPr>
        <w:t>aide</w:t>
      </w:r>
      <w:proofErr w:type="spellEnd"/>
      <w:r w:rsidR="00D5055A">
        <w:rPr>
          <w:rFonts w:ascii="Times New Roman" w:eastAsia="Times New Roman" w:hAnsi="Times New Roman" w:cs="Times New Roman"/>
          <w:sz w:val="24"/>
          <w:szCs w:val="24"/>
          <w:lang w:val="en-GB" w:eastAsia="en-GB"/>
        </w:rPr>
        <w:t xml:space="preserve"> through the office of the Business Advisory Centre.</w:t>
      </w:r>
    </w:p>
    <w:p w14:paraId="7D92ED39" w14:textId="0C80BE80" w:rsidR="00171FBA" w:rsidRDefault="00D5055A" w:rsidP="0083259F">
      <w:pPr>
        <w:pStyle w:val="ListParagraph"/>
        <w:numPr>
          <w:ilvl w:val="0"/>
          <w:numId w:val="13"/>
        </w:num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Support for </w:t>
      </w:r>
      <w:r w:rsidR="00171FBA" w:rsidRPr="008B2E31">
        <w:rPr>
          <w:rFonts w:ascii="Times New Roman" w:eastAsia="Times New Roman" w:hAnsi="Times New Roman" w:cs="Times New Roman"/>
          <w:sz w:val="24"/>
          <w:szCs w:val="24"/>
          <w:lang w:val="en-GB" w:eastAsia="en-GB"/>
        </w:rPr>
        <w:t>Agriculture and agribusiness initiatives, especially in rural areas, to boost productivity and value-added products.</w:t>
      </w:r>
    </w:p>
    <w:p w14:paraId="5B0E2634" w14:textId="61445AED" w:rsidR="00A56813" w:rsidRDefault="00A56813" w:rsidP="00A56813">
      <w:pPr>
        <w:spacing w:after="0" w:line="360" w:lineRule="auto"/>
        <w:jc w:val="both"/>
        <w:rPr>
          <w:rFonts w:ascii="Times New Roman" w:eastAsia="Times New Roman" w:hAnsi="Times New Roman" w:cs="Times New Roman"/>
          <w:sz w:val="24"/>
          <w:szCs w:val="24"/>
          <w:lang w:val="en-GB" w:eastAsia="en-GB"/>
        </w:rPr>
      </w:pPr>
    </w:p>
    <w:p w14:paraId="16612572" w14:textId="2DB1EE5F" w:rsidR="00A56813" w:rsidRDefault="00A56813" w:rsidP="00A56813">
      <w:pPr>
        <w:spacing w:after="0" w:line="360" w:lineRule="auto"/>
        <w:jc w:val="both"/>
        <w:rPr>
          <w:rFonts w:ascii="Times New Roman" w:eastAsia="Times New Roman" w:hAnsi="Times New Roman" w:cs="Times New Roman"/>
          <w:sz w:val="24"/>
          <w:szCs w:val="24"/>
          <w:lang w:val="en-GB" w:eastAsia="en-GB"/>
        </w:rPr>
      </w:pPr>
    </w:p>
    <w:p w14:paraId="50296343" w14:textId="77777777" w:rsidR="00D5055A" w:rsidRDefault="00D5055A" w:rsidP="00A56813">
      <w:pPr>
        <w:spacing w:after="0" w:line="360" w:lineRule="auto"/>
        <w:jc w:val="both"/>
        <w:rPr>
          <w:rFonts w:ascii="Times New Roman" w:eastAsia="Times New Roman" w:hAnsi="Times New Roman" w:cs="Times New Roman"/>
          <w:sz w:val="24"/>
          <w:szCs w:val="24"/>
          <w:lang w:val="en-GB" w:eastAsia="en-GB"/>
        </w:rPr>
      </w:pPr>
    </w:p>
    <w:p w14:paraId="3356AAF2" w14:textId="77777777" w:rsidR="00D5055A" w:rsidRDefault="00D5055A" w:rsidP="00A56813">
      <w:pPr>
        <w:spacing w:after="0" w:line="360" w:lineRule="auto"/>
        <w:jc w:val="both"/>
        <w:rPr>
          <w:rFonts w:ascii="Times New Roman" w:eastAsia="Times New Roman" w:hAnsi="Times New Roman" w:cs="Times New Roman"/>
          <w:sz w:val="24"/>
          <w:szCs w:val="24"/>
          <w:lang w:val="en-GB" w:eastAsia="en-GB"/>
        </w:rPr>
      </w:pPr>
    </w:p>
    <w:p w14:paraId="649AFAC7" w14:textId="77777777" w:rsidR="00D5055A" w:rsidRDefault="00D5055A" w:rsidP="00A56813">
      <w:pPr>
        <w:spacing w:after="0" w:line="360" w:lineRule="auto"/>
        <w:jc w:val="both"/>
        <w:rPr>
          <w:rFonts w:ascii="Times New Roman" w:eastAsia="Times New Roman" w:hAnsi="Times New Roman" w:cs="Times New Roman"/>
          <w:sz w:val="24"/>
          <w:szCs w:val="24"/>
          <w:lang w:val="en-GB" w:eastAsia="en-GB"/>
        </w:rPr>
      </w:pPr>
    </w:p>
    <w:p w14:paraId="40B0699D" w14:textId="77777777" w:rsidR="00D5055A" w:rsidRDefault="00D5055A" w:rsidP="00A56813">
      <w:pPr>
        <w:spacing w:after="0" w:line="360" w:lineRule="auto"/>
        <w:jc w:val="both"/>
        <w:rPr>
          <w:rFonts w:ascii="Times New Roman" w:eastAsia="Times New Roman" w:hAnsi="Times New Roman" w:cs="Times New Roman"/>
          <w:sz w:val="24"/>
          <w:szCs w:val="24"/>
          <w:lang w:val="en-GB" w:eastAsia="en-GB"/>
        </w:rPr>
      </w:pPr>
    </w:p>
    <w:p w14:paraId="1E127DF8" w14:textId="747106DE" w:rsidR="00A56813" w:rsidRDefault="00A56813" w:rsidP="00A56813">
      <w:pPr>
        <w:spacing w:after="0" w:line="360" w:lineRule="auto"/>
        <w:jc w:val="both"/>
        <w:rPr>
          <w:rFonts w:ascii="Times New Roman" w:eastAsia="Times New Roman" w:hAnsi="Times New Roman" w:cs="Times New Roman"/>
          <w:sz w:val="24"/>
          <w:szCs w:val="24"/>
          <w:lang w:val="en-GB" w:eastAsia="en-GB"/>
        </w:rPr>
      </w:pPr>
    </w:p>
    <w:p w14:paraId="2F216225" w14:textId="77777777" w:rsidR="00A56813" w:rsidRPr="00A56813" w:rsidRDefault="00A56813" w:rsidP="00A56813">
      <w:pPr>
        <w:spacing w:after="0" w:line="360" w:lineRule="auto"/>
        <w:jc w:val="both"/>
        <w:rPr>
          <w:rFonts w:ascii="Times New Roman" w:eastAsia="Times New Roman" w:hAnsi="Times New Roman" w:cs="Times New Roman"/>
          <w:sz w:val="24"/>
          <w:szCs w:val="24"/>
          <w:lang w:val="en-GB" w:eastAsia="en-GB"/>
        </w:rPr>
      </w:pPr>
    </w:p>
    <w:p w14:paraId="1A2EFBEB" w14:textId="77777777" w:rsidR="00F84CA7" w:rsidRPr="008B2E31" w:rsidRDefault="00F84CA7" w:rsidP="0083259F">
      <w:pPr>
        <w:pStyle w:val="ListParagraph"/>
        <w:numPr>
          <w:ilvl w:val="0"/>
          <w:numId w:val="2"/>
        </w:numPr>
        <w:spacing w:after="0" w:line="360" w:lineRule="auto"/>
        <w:jc w:val="both"/>
        <w:rPr>
          <w:rFonts w:ascii="Times New Roman" w:eastAsia="Times New Roman" w:hAnsi="Times New Roman" w:cs="Times New Roman"/>
          <w:b/>
          <w:sz w:val="24"/>
          <w:szCs w:val="24"/>
          <w:lang w:val="en-GB"/>
        </w:rPr>
      </w:pPr>
      <w:r w:rsidRPr="008B2E31">
        <w:rPr>
          <w:rFonts w:ascii="Times New Roman" w:eastAsia="Times New Roman" w:hAnsi="Times New Roman" w:cs="Times New Roman"/>
          <w:b/>
          <w:sz w:val="24"/>
          <w:szCs w:val="24"/>
          <w:lang w:val="en-GB"/>
        </w:rPr>
        <w:lastRenderedPageBreak/>
        <w:t xml:space="preserve">Capacity Development  </w:t>
      </w:r>
    </w:p>
    <w:p w14:paraId="17833353" w14:textId="28DA7EFC" w:rsidR="00F84CA7" w:rsidRPr="008B2E31" w:rsidRDefault="002A257E" w:rsidP="0083259F">
      <w:pPr>
        <w:pStyle w:val="ListParagraph"/>
        <w:numPr>
          <w:ilvl w:val="0"/>
          <w:numId w:val="14"/>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Staff Training in area like revenue collection, financial management, and customer service.</w:t>
      </w:r>
    </w:p>
    <w:p w14:paraId="61464BBF" w14:textId="38D3FE6A" w:rsidR="002A257E" w:rsidRPr="008B2E31" w:rsidRDefault="002A257E" w:rsidP="0083259F">
      <w:pPr>
        <w:pStyle w:val="ListParagraph"/>
        <w:numPr>
          <w:ilvl w:val="0"/>
          <w:numId w:val="14"/>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Technology Improvements, such as the ad</w:t>
      </w:r>
      <w:r w:rsidR="00D66B5C">
        <w:rPr>
          <w:rFonts w:ascii="Times New Roman" w:eastAsia="Times New Roman" w:hAnsi="Times New Roman" w:cs="Times New Roman"/>
          <w:sz w:val="24"/>
          <w:szCs w:val="24"/>
          <w:lang w:val="en-GB" w:eastAsia="en-GB"/>
        </w:rPr>
        <w:t>o</w:t>
      </w:r>
      <w:r w:rsidRPr="008B2E31">
        <w:rPr>
          <w:rFonts w:ascii="Times New Roman" w:eastAsia="Times New Roman" w:hAnsi="Times New Roman" w:cs="Times New Roman"/>
          <w:sz w:val="24"/>
          <w:szCs w:val="24"/>
          <w:lang w:val="en-GB" w:eastAsia="en-GB"/>
        </w:rPr>
        <w:t>ption of digital payment systems or data collection tools to streamline revenue collection.</w:t>
      </w:r>
    </w:p>
    <w:p w14:paraId="1F54BF89" w14:textId="55E29BC9" w:rsidR="00F84CA7" w:rsidRDefault="002A257E" w:rsidP="0083259F">
      <w:pPr>
        <w:pStyle w:val="ListParagraph"/>
        <w:numPr>
          <w:ilvl w:val="0"/>
          <w:numId w:val="14"/>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Capacity building in monitoring and evaluation to ensure funds are being used efficiently and that progress is tracked</w:t>
      </w:r>
    </w:p>
    <w:p w14:paraId="3D284E7C" w14:textId="77777777" w:rsidR="00D5055A" w:rsidRPr="00D5055A" w:rsidRDefault="00D5055A" w:rsidP="00D5055A">
      <w:pPr>
        <w:spacing w:after="0" w:line="360" w:lineRule="auto"/>
        <w:jc w:val="both"/>
        <w:rPr>
          <w:rFonts w:ascii="Times New Roman" w:eastAsia="Times New Roman" w:hAnsi="Times New Roman" w:cs="Times New Roman"/>
          <w:sz w:val="24"/>
          <w:szCs w:val="24"/>
          <w:lang w:val="en-GB" w:eastAsia="en-GB"/>
        </w:rPr>
      </w:pPr>
    </w:p>
    <w:p w14:paraId="3DB6C5C8" w14:textId="6B373B1A" w:rsidR="000F5449" w:rsidRPr="00A56813" w:rsidRDefault="000F5449" w:rsidP="0083259F">
      <w:pPr>
        <w:pStyle w:val="ListParagraph"/>
        <w:numPr>
          <w:ilvl w:val="0"/>
          <w:numId w:val="2"/>
        </w:numPr>
        <w:spacing w:after="0" w:line="360" w:lineRule="auto"/>
        <w:jc w:val="both"/>
        <w:rPr>
          <w:rFonts w:ascii="Times New Roman" w:eastAsia="Times New Roman" w:hAnsi="Times New Roman" w:cs="Times New Roman"/>
          <w:b/>
          <w:sz w:val="24"/>
          <w:szCs w:val="24"/>
          <w:lang w:val="en-GB" w:eastAsia="en-GB"/>
        </w:rPr>
      </w:pPr>
      <w:r w:rsidRPr="00A56813">
        <w:rPr>
          <w:rFonts w:ascii="Times New Roman" w:eastAsia="Times New Roman" w:hAnsi="Times New Roman" w:cs="Times New Roman"/>
          <w:b/>
          <w:sz w:val="24"/>
          <w:szCs w:val="24"/>
          <w:lang w:val="en-GB" w:eastAsia="en-GB"/>
        </w:rPr>
        <w:t xml:space="preserve">Possible retooling plans could </w:t>
      </w:r>
      <w:r w:rsidR="00D5055A" w:rsidRPr="00A56813">
        <w:rPr>
          <w:rFonts w:ascii="Times New Roman" w:eastAsia="Times New Roman" w:hAnsi="Times New Roman" w:cs="Times New Roman"/>
          <w:b/>
          <w:sz w:val="24"/>
          <w:szCs w:val="24"/>
          <w:lang w:val="en-GB" w:eastAsia="en-GB"/>
        </w:rPr>
        <w:t>include</w:t>
      </w:r>
    </w:p>
    <w:p w14:paraId="38046967" w14:textId="45E32030" w:rsidR="000F5449" w:rsidRPr="008B2E31" w:rsidRDefault="000F5449" w:rsidP="0083259F">
      <w:pPr>
        <w:pStyle w:val="ListParagraph"/>
        <w:numPr>
          <w:ilvl w:val="0"/>
          <w:numId w:val="15"/>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Providing modernized software for revenue collection, tracking and reporting</w:t>
      </w:r>
    </w:p>
    <w:p w14:paraId="3556A9A1" w14:textId="458E9C01" w:rsidR="000F5449" w:rsidRPr="008B2E31" w:rsidRDefault="000F5449" w:rsidP="0083259F">
      <w:pPr>
        <w:pStyle w:val="ListParagraph"/>
        <w:numPr>
          <w:ilvl w:val="0"/>
          <w:numId w:val="15"/>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Training Staff to effectively use new technology and tools.</w:t>
      </w:r>
    </w:p>
    <w:p w14:paraId="0B03B100" w14:textId="1D92E86B" w:rsidR="000F5449" w:rsidRPr="008B2E31" w:rsidRDefault="000F5449" w:rsidP="0083259F">
      <w:pPr>
        <w:pStyle w:val="ListParagraph"/>
        <w:numPr>
          <w:ilvl w:val="0"/>
          <w:numId w:val="15"/>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 xml:space="preserve">Establishing mobile collection units for remote or underserved areas to ensure every rate payer </w:t>
      </w:r>
      <w:proofErr w:type="gramStart"/>
      <w:r w:rsidRPr="008B2E31">
        <w:rPr>
          <w:rFonts w:ascii="Times New Roman" w:eastAsia="Times New Roman" w:hAnsi="Times New Roman" w:cs="Times New Roman"/>
          <w:sz w:val="24"/>
          <w:szCs w:val="24"/>
          <w:lang w:val="en-GB" w:eastAsia="en-GB"/>
        </w:rPr>
        <w:t>has the opportunity to</w:t>
      </w:r>
      <w:proofErr w:type="gramEnd"/>
      <w:r w:rsidRPr="008B2E31">
        <w:rPr>
          <w:rFonts w:ascii="Times New Roman" w:eastAsia="Times New Roman" w:hAnsi="Times New Roman" w:cs="Times New Roman"/>
          <w:sz w:val="24"/>
          <w:szCs w:val="24"/>
          <w:lang w:val="en-GB" w:eastAsia="en-GB"/>
        </w:rPr>
        <w:t xml:space="preserve"> pay.</w:t>
      </w:r>
    </w:p>
    <w:p w14:paraId="1E92572E" w14:textId="6EA264B6" w:rsidR="000F5449" w:rsidRDefault="000F5449" w:rsidP="0083259F">
      <w:pPr>
        <w:pStyle w:val="ListParagraph"/>
        <w:numPr>
          <w:ilvl w:val="0"/>
          <w:numId w:val="15"/>
        </w:numPr>
        <w:spacing w:after="0" w:line="360" w:lineRule="auto"/>
        <w:jc w:val="both"/>
        <w:rPr>
          <w:rFonts w:ascii="Times New Roman" w:eastAsia="Times New Roman" w:hAnsi="Times New Roman" w:cs="Times New Roman"/>
          <w:sz w:val="24"/>
          <w:szCs w:val="24"/>
          <w:lang w:val="en-GB" w:eastAsia="en-GB"/>
        </w:rPr>
      </w:pPr>
      <w:r w:rsidRPr="008B2E31">
        <w:rPr>
          <w:rFonts w:ascii="Times New Roman" w:eastAsia="Times New Roman" w:hAnsi="Times New Roman" w:cs="Times New Roman"/>
          <w:sz w:val="24"/>
          <w:szCs w:val="24"/>
          <w:lang w:val="en-GB" w:eastAsia="en-GB"/>
        </w:rPr>
        <w:t>Improving logistical support like transportation for officers to visit businesses and residential areas for revenue inspections or collections</w:t>
      </w:r>
    </w:p>
    <w:p w14:paraId="3B20AB7A" w14:textId="77777777" w:rsidR="00F40F46" w:rsidRPr="008B2E31" w:rsidRDefault="00F40F46" w:rsidP="00F40F46">
      <w:pPr>
        <w:pStyle w:val="ListParagraph"/>
        <w:spacing w:after="0" w:line="360" w:lineRule="auto"/>
        <w:ind w:left="1080"/>
        <w:jc w:val="both"/>
        <w:rPr>
          <w:rFonts w:ascii="Times New Roman" w:eastAsia="Times New Roman" w:hAnsi="Times New Roman" w:cs="Times New Roman"/>
          <w:sz w:val="24"/>
          <w:szCs w:val="24"/>
          <w:lang w:val="en-GB" w:eastAsia="en-GB"/>
        </w:rPr>
      </w:pPr>
    </w:p>
    <w:p w14:paraId="1144B015" w14:textId="77777777" w:rsidR="006A0C74" w:rsidRPr="008B2E31" w:rsidRDefault="006A0C74" w:rsidP="0083259F">
      <w:pPr>
        <w:pStyle w:val="ListParagraph"/>
        <w:numPr>
          <w:ilvl w:val="0"/>
          <w:numId w:val="2"/>
        </w:numPr>
        <w:jc w:val="both"/>
        <w:rPr>
          <w:rFonts w:ascii="Times New Roman" w:hAnsi="Times New Roman" w:cs="Times New Roman"/>
          <w:b/>
          <w:sz w:val="24"/>
          <w:szCs w:val="24"/>
        </w:rPr>
      </w:pPr>
      <w:r w:rsidRPr="008B2E31">
        <w:rPr>
          <w:rFonts w:ascii="Times New Roman" w:hAnsi="Times New Roman" w:cs="Times New Roman"/>
          <w:b/>
          <w:sz w:val="24"/>
          <w:szCs w:val="24"/>
        </w:rPr>
        <w:t>Communication and Education</w:t>
      </w:r>
      <w:r w:rsidR="00217A48" w:rsidRPr="008B2E31">
        <w:rPr>
          <w:rFonts w:ascii="Times New Roman" w:hAnsi="Times New Roman" w:cs="Times New Roman"/>
          <w:b/>
          <w:sz w:val="24"/>
          <w:szCs w:val="24"/>
        </w:rPr>
        <w:t xml:space="preserve"> Strategy</w:t>
      </w:r>
      <w:r w:rsidRPr="008B2E31">
        <w:rPr>
          <w:rFonts w:ascii="Times New Roman" w:hAnsi="Times New Roman" w:cs="Times New Roman"/>
          <w:b/>
          <w:sz w:val="24"/>
          <w:szCs w:val="24"/>
        </w:rPr>
        <w:t xml:space="preserve"> </w:t>
      </w:r>
    </w:p>
    <w:p w14:paraId="1323C9C8" w14:textId="5C267967" w:rsidR="006A0C74" w:rsidRPr="008B2E31" w:rsidRDefault="008461F9" w:rsidP="008461F9">
      <w:pPr>
        <w:spacing w:after="0" w:line="360" w:lineRule="auto"/>
        <w:ind w:left="720"/>
        <w:jc w:val="both"/>
        <w:rPr>
          <w:rFonts w:ascii="Times New Roman" w:hAnsi="Times New Roman" w:cs="Times New Roman"/>
          <w:sz w:val="24"/>
          <w:szCs w:val="24"/>
        </w:rPr>
      </w:pPr>
      <w:r w:rsidRPr="008B2E31">
        <w:rPr>
          <w:rFonts w:ascii="Times New Roman" w:hAnsi="Times New Roman" w:cs="Times New Roman"/>
          <w:sz w:val="24"/>
          <w:szCs w:val="24"/>
        </w:rPr>
        <w:t xml:space="preserve">To </w:t>
      </w:r>
      <w:r w:rsidR="006B54F5" w:rsidRPr="008B2E31">
        <w:rPr>
          <w:rFonts w:ascii="Times New Roman" w:hAnsi="Times New Roman" w:cs="Times New Roman"/>
          <w:sz w:val="24"/>
          <w:szCs w:val="24"/>
        </w:rPr>
        <w:t xml:space="preserve">ensure continues and effective communication between the assembly and ratepayers, several communication and education strategies can be out in place. </w:t>
      </w:r>
      <w:proofErr w:type="gramStart"/>
      <w:r w:rsidR="006B54F5" w:rsidRPr="008B2E31">
        <w:rPr>
          <w:rFonts w:ascii="Times New Roman" w:hAnsi="Times New Roman" w:cs="Times New Roman"/>
          <w:sz w:val="24"/>
          <w:szCs w:val="24"/>
        </w:rPr>
        <w:t>These arrangement</w:t>
      </w:r>
      <w:proofErr w:type="gramEnd"/>
      <w:r w:rsidR="006B54F5" w:rsidRPr="008B2E31">
        <w:rPr>
          <w:rFonts w:ascii="Times New Roman" w:hAnsi="Times New Roman" w:cs="Times New Roman"/>
          <w:sz w:val="24"/>
          <w:szCs w:val="24"/>
        </w:rPr>
        <w:t xml:space="preserve"> aim to promote transparency, accountability, and voluntary compliance in revenue payment.</w:t>
      </w:r>
    </w:p>
    <w:p w14:paraId="2F174BC5" w14:textId="77777777" w:rsidR="006B54F5" w:rsidRPr="008B2E31" w:rsidRDefault="006B54F5" w:rsidP="0083259F">
      <w:pPr>
        <w:pStyle w:val="ListParagraph"/>
        <w:numPr>
          <w:ilvl w:val="0"/>
          <w:numId w:val="17"/>
        </w:numPr>
        <w:spacing w:after="0" w:line="360" w:lineRule="auto"/>
        <w:jc w:val="both"/>
        <w:rPr>
          <w:rFonts w:ascii="Times New Roman" w:hAnsi="Times New Roman" w:cs="Times New Roman"/>
          <w:b/>
          <w:sz w:val="24"/>
          <w:szCs w:val="24"/>
        </w:rPr>
      </w:pPr>
      <w:r w:rsidRPr="008B2E31">
        <w:rPr>
          <w:rFonts w:ascii="Times New Roman" w:hAnsi="Times New Roman" w:cs="Times New Roman"/>
          <w:b/>
          <w:sz w:val="24"/>
          <w:szCs w:val="24"/>
        </w:rPr>
        <w:t>Public Education and Sensitization Campaigns</w:t>
      </w:r>
    </w:p>
    <w:p w14:paraId="3555C36D" w14:textId="059B000B" w:rsidR="008461F9" w:rsidRPr="008B2E31" w:rsidRDefault="00F16111" w:rsidP="0083259F">
      <w:pPr>
        <w:pStyle w:val="ListParagraph"/>
        <w:numPr>
          <w:ilvl w:val="0"/>
          <w:numId w:val="16"/>
        </w:numPr>
        <w:spacing w:after="0" w:line="360" w:lineRule="auto"/>
        <w:jc w:val="both"/>
        <w:rPr>
          <w:rFonts w:ascii="Times New Roman" w:hAnsi="Times New Roman" w:cs="Times New Roman"/>
          <w:sz w:val="24"/>
          <w:szCs w:val="24"/>
        </w:rPr>
      </w:pPr>
      <w:r w:rsidRPr="008B2E31">
        <w:rPr>
          <w:rFonts w:ascii="Times New Roman" w:hAnsi="Times New Roman" w:cs="Times New Roman"/>
          <w:b/>
          <w:sz w:val="24"/>
          <w:szCs w:val="24"/>
        </w:rPr>
        <w:t>Community Engagement Forums</w:t>
      </w:r>
      <w:r w:rsidRPr="008B2E31">
        <w:rPr>
          <w:rFonts w:ascii="Times New Roman" w:hAnsi="Times New Roman" w:cs="Times New Roman"/>
          <w:sz w:val="24"/>
          <w:szCs w:val="24"/>
        </w:rPr>
        <w:t xml:space="preserve">: Regular town hall meetings, durbars, and community forums are organized to educate ratepayers about the </w:t>
      </w:r>
      <w:proofErr w:type="gramStart"/>
      <w:r w:rsidRPr="008B2E31">
        <w:rPr>
          <w:rFonts w:ascii="Times New Roman" w:hAnsi="Times New Roman" w:cs="Times New Roman"/>
          <w:sz w:val="24"/>
          <w:szCs w:val="24"/>
        </w:rPr>
        <w:t>importance</w:t>
      </w:r>
      <w:proofErr w:type="gramEnd"/>
      <w:r w:rsidRPr="008B2E31">
        <w:rPr>
          <w:rFonts w:ascii="Times New Roman" w:hAnsi="Times New Roman" w:cs="Times New Roman"/>
          <w:sz w:val="24"/>
          <w:szCs w:val="24"/>
        </w:rPr>
        <w:t xml:space="preserve"> paying rates and how the funds are used for developments.</w:t>
      </w:r>
    </w:p>
    <w:p w14:paraId="6334B892" w14:textId="775858FA" w:rsidR="00645CEC" w:rsidRPr="008B2E31" w:rsidRDefault="00F16111" w:rsidP="0083259F">
      <w:pPr>
        <w:pStyle w:val="ListParagraph"/>
        <w:numPr>
          <w:ilvl w:val="0"/>
          <w:numId w:val="16"/>
        </w:numPr>
        <w:spacing w:after="0" w:line="360" w:lineRule="auto"/>
        <w:jc w:val="both"/>
        <w:rPr>
          <w:rFonts w:ascii="Times New Roman" w:hAnsi="Times New Roman" w:cs="Times New Roman"/>
          <w:sz w:val="24"/>
          <w:szCs w:val="24"/>
        </w:rPr>
      </w:pPr>
      <w:r w:rsidRPr="008B2E31">
        <w:rPr>
          <w:rFonts w:ascii="Times New Roman" w:hAnsi="Times New Roman" w:cs="Times New Roman"/>
          <w:b/>
          <w:sz w:val="24"/>
          <w:szCs w:val="24"/>
        </w:rPr>
        <w:t>Public Address systems and Local Radio Programs:</w:t>
      </w:r>
      <w:r w:rsidR="000F47A3" w:rsidRPr="008B2E31">
        <w:rPr>
          <w:rFonts w:ascii="Times New Roman" w:hAnsi="Times New Roman" w:cs="Times New Roman"/>
          <w:b/>
          <w:sz w:val="24"/>
          <w:szCs w:val="24"/>
        </w:rPr>
        <w:t xml:space="preserve"> </w:t>
      </w:r>
      <w:r w:rsidR="000F47A3" w:rsidRPr="008B2E31">
        <w:rPr>
          <w:rFonts w:ascii="Times New Roman" w:hAnsi="Times New Roman" w:cs="Times New Roman"/>
          <w:sz w:val="24"/>
          <w:szCs w:val="24"/>
        </w:rPr>
        <w:t>Information is broadcast</w:t>
      </w:r>
      <w:r w:rsidR="00FD21DC">
        <w:rPr>
          <w:rFonts w:ascii="Times New Roman" w:hAnsi="Times New Roman" w:cs="Times New Roman"/>
          <w:sz w:val="24"/>
          <w:szCs w:val="24"/>
        </w:rPr>
        <w:t>ed</w:t>
      </w:r>
      <w:r w:rsidR="000F47A3" w:rsidRPr="008B2E31">
        <w:rPr>
          <w:rFonts w:ascii="Times New Roman" w:hAnsi="Times New Roman" w:cs="Times New Roman"/>
          <w:sz w:val="24"/>
          <w:szCs w:val="24"/>
        </w:rPr>
        <w:t xml:space="preserve"> in local language to reach a wider audience, especially in rural areas.</w:t>
      </w:r>
    </w:p>
    <w:p w14:paraId="408FB8AC" w14:textId="77777777" w:rsidR="00E0029E" w:rsidRPr="008B2E31" w:rsidRDefault="000F47A3" w:rsidP="0083259F">
      <w:pPr>
        <w:pStyle w:val="ListParagraph"/>
        <w:numPr>
          <w:ilvl w:val="0"/>
          <w:numId w:val="16"/>
        </w:numPr>
        <w:spacing w:after="0" w:line="360" w:lineRule="auto"/>
        <w:jc w:val="both"/>
        <w:rPr>
          <w:rFonts w:ascii="Times New Roman" w:hAnsi="Times New Roman" w:cs="Times New Roman"/>
          <w:sz w:val="24"/>
          <w:szCs w:val="24"/>
        </w:rPr>
      </w:pPr>
      <w:r w:rsidRPr="008B2E31">
        <w:rPr>
          <w:rFonts w:ascii="Times New Roman" w:hAnsi="Times New Roman" w:cs="Times New Roman"/>
          <w:b/>
          <w:sz w:val="24"/>
          <w:szCs w:val="24"/>
        </w:rPr>
        <w:t>Information Materials</w:t>
      </w:r>
      <w:r w:rsidRPr="008B2E31">
        <w:rPr>
          <w:rFonts w:ascii="Times New Roman" w:hAnsi="Times New Roman" w:cs="Times New Roman"/>
          <w:sz w:val="24"/>
          <w:szCs w:val="24"/>
        </w:rPr>
        <w:t xml:space="preserve">: Brochures, poster, and flyers </w:t>
      </w:r>
      <w:r w:rsidR="00E0029E" w:rsidRPr="008B2E31">
        <w:rPr>
          <w:rFonts w:ascii="Times New Roman" w:hAnsi="Times New Roman" w:cs="Times New Roman"/>
          <w:sz w:val="24"/>
          <w:szCs w:val="24"/>
        </w:rPr>
        <w:t xml:space="preserve">explaining the </w:t>
      </w:r>
      <w:r w:rsidRPr="008B2E31">
        <w:rPr>
          <w:rFonts w:ascii="Times New Roman" w:hAnsi="Times New Roman" w:cs="Times New Roman"/>
          <w:sz w:val="24"/>
          <w:szCs w:val="24"/>
        </w:rPr>
        <w:t>Assembly</w:t>
      </w:r>
      <w:r w:rsidR="00E0029E" w:rsidRPr="008B2E31">
        <w:rPr>
          <w:rFonts w:ascii="Times New Roman" w:hAnsi="Times New Roman" w:cs="Times New Roman"/>
          <w:sz w:val="24"/>
          <w:szCs w:val="24"/>
        </w:rPr>
        <w:t>’s Policies, deadlines, and payment procedures</w:t>
      </w:r>
    </w:p>
    <w:p w14:paraId="73CEDD6F" w14:textId="77777777" w:rsidR="00E0029E" w:rsidRPr="008B2E31" w:rsidRDefault="00CD4B8B" w:rsidP="0083259F">
      <w:pPr>
        <w:pStyle w:val="ListParagraph"/>
        <w:numPr>
          <w:ilvl w:val="0"/>
          <w:numId w:val="17"/>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sz w:val="24"/>
          <w:szCs w:val="24"/>
        </w:rPr>
        <w:t xml:space="preserve">Setting </w:t>
      </w:r>
      <w:r w:rsidR="00E0029E" w:rsidRPr="008B2E31">
        <w:rPr>
          <w:rFonts w:ascii="Times New Roman" w:hAnsi="Times New Roman" w:cs="Times New Roman"/>
          <w:b/>
          <w:sz w:val="24"/>
          <w:szCs w:val="24"/>
        </w:rPr>
        <w:t>up Digital P</w:t>
      </w:r>
      <w:r w:rsidRPr="008B2E31">
        <w:rPr>
          <w:rFonts w:ascii="Times New Roman" w:hAnsi="Times New Roman" w:cs="Times New Roman"/>
          <w:b/>
          <w:sz w:val="24"/>
          <w:szCs w:val="24"/>
        </w:rPr>
        <w:t>latforms</w:t>
      </w:r>
      <w:r w:rsidR="00E0029E" w:rsidRPr="008B2E31">
        <w:rPr>
          <w:rFonts w:ascii="Times New Roman" w:hAnsi="Times New Roman" w:cs="Times New Roman"/>
          <w:sz w:val="24"/>
          <w:szCs w:val="24"/>
        </w:rPr>
        <w:t xml:space="preserve"> </w:t>
      </w:r>
    </w:p>
    <w:p w14:paraId="4CB7E011" w14:textId="16C97C4B" w:rsidR="00CB4D21" w:rsidRPr="008B2E31" w:rsidRDefault="00E0029E" w:rsidP="0083259F">
      <w:pPr>
        <w:pStyle w:val="ListParagraph"/>
        <w:numPr>
          <w:ilvl w:val="0"/>
          <w:numId w:val="18"/>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sz w:val="24"/>
          <w:szCs w:val="24"/>
        </w:rPr>
        <w:t>Official Website and Social Media</w:t>
      </w:r>
      <w:r w:rsidR="00CB4D21" w:rsidRPr="008B2E31">
        <w:rPr>
          <w:rFonts w:ascii="Times New Roman" w:hAnsi="Times New Roman" w:cs="Times New Roman"/>
          <w:b/>
          <w:sz w:val="24"/>
          <w:szCs w:val="24"/>
        </w:rPr>
        <w:t>:</w:t>
      </w:r>
      <w:r w:rsidR="00CB4D21" w:rsidRPr="008B2E31">
        <w:rPr>
          <w:rFonts w:ascii="Times New Roman" w:hAnsi="Times New Roman" w:cs="Times New Roman"/>
          <w:sz w:val="24"/>
          <w:szCs w:val="24"/>
        </w:rPr>
        <w:t xml:space="preserve"> T</w:t>
      </w:r>
      <w:r w:rsidRPr="008B2E31">
        <w:rPr>
          <w:rFonts w:ascii="Times New Roman" w:hAnsi="Times New Roman" w:cs="Times New Roman"/>
          <w:sz w:val="24"/>
          <w:szCs w:val="24"/>
        </w:rPr>
        <w:t>he Assembly maintains active online platforms (Website, Facebook, WhatsApp) to share updates, Payment reminders, and success stories of projects funded by internally Generated Funds (IGF).</w:t>
      </w:r>
      <w:r w:rsidR="00CD4B8B" w:rsidRPr="008B2E31">
        <w:rPr>
          <w:rFonts w:ascii="Times New Roman" w:hAnsi="Times New Roman" w:cs="Times New Roman"/>
          <w:sz w:val="24"/>
          <w:szCs w:val="24"/>
        </w:rPr>
        <w:t xml:space="preserve"> </w:t>
      </w:r>
    </w:p>
    <w:p w14:paraId="7E7FD667" w14:textId="0BEE5A8C" w:rsidR="00A01A33" w:rsidRPr="00AF1D4D" w:rsidRDefault="00CB4D21" w:rsidP="00A01A33">
      <w:pPr>
        <w:pStyle w:val="ListParagraph"/>
        <w:numPr>
          <w:ilvl w:val="0"/>
          <w:numId w:val="18"/>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sz w:val="24"/>
          <w:szCs w:val="24"/>
        </w:rPr>
        <w:lastRenderedPageBreak/>
        <w:t>SMS Notification and E-</w:t>
      </w:r>
      <w:r w:rsidRPr="008B2E31">
        <w:rPr>
          <w:rFonts w:ascii="Times New Roman" w:hAnsi="Times New Roman" w:cs="Times New Roman"/>
          <w:b/>
          <w:bCs/>
          <w:sz w:val="24"/>
          <w:szCs w:val="24"/>
        </w:rPr>
        <w:t xml:space="preserve">Mails: </w:t>
      </w:r>
      <w:r w:rsidRPr="008B2E31">
        <w:rPr>
          <w:rFonts w:ascii="Times New Roman" w:hAnsi="Times New Roman" w:cs="Times New Roman"/>
          <w:bCs/>
          <w:sz w:val="24"/>
          <w:szCs w:val="24"/>
        </w:rPr>
        <w:t>Automated messages remind ratepayers of dues dates, outstanding bills and payment options.</w:t>
      </w:r>
      <w:r w:rsidR="00FD21DC">
        <w:rPr>
          <w:rFonts w:ascii="Times New Roman" w:hAnsi="Times New Roman" w:cs="Times New Roman"/>
          <w:bCs/>
          <w:sz w:val="24"/>
          <w:szCs w:val="24"/>
        </w:rPr>
        <w:t xml:space="preserve"> The Assembly in 2026 intends to fully utilize this platform to boost its revenue activities.</w:t>
      </w:r>
    </w:p>
    <w:p w14:paraId="00137159" w14:textId="17CFB3ED" w:rsidR="00CB4D21" w:rsidRPr="008B2E31" w:rsidRDefault="00CB4D21" w:rsidP="0083259F">
      <w:pPr>
        <w:pStyle w:val="ListParagraph"/>
        <w:numPr>
          <w:ilvl w:val="0"/>
          <w:numId w:val="17"/>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Stakeholder Collaboration and Feedback Mechanisms</w:t>
      </w:r>
    </w:p>
    <w:p w14:paraId="163657C1" w14:textId="3BC911AD" w:rsidR="00CB4D21" w:rsidRPr="008B2E31" w:rsidRDefault="00CB4D21" w:rsidP="0083259F">
      <w:pPr>
        <w:pStyle w:val="ListParagraph"/>
        <w:numPr>
          <w:ilvl w:val="0"/>
          <w:numId w:val="19"/>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 xml:space="preserve">Customer service Desks: </w:t>
      </w:r>
      <w:r w:rsidRPr="008B2E31">
        <w:rPr>
          <w:rFonts w:ascii="Times New Roman" w:hAnsi="Times New Roman" w:cs="Times New Roman"/>
          <w:bCs/>
          <w:sz w:val="24"/>
          <w:szCs w:val="24"/>
        </w:rPr>
        <w:t>Dedicated help desks or call centers provide information, receive complaints, and offer clarification revenue and rate issues</w:t>
      </w:r>
      <w:r w:rsidR="00FD21DC">
        <w:rPr>
          <w:rFonts w:ascii="Times New Roman" w:hAnsi="Times New Roman" w:cs="Times New Roman"/>
          <w:bCs/>
          <w:sz w:val="24"/>
          <w:szCs w:val="24"/>
        </w:rPr>
        <w:t xml:space="preserve">. The Assembly, through the help of the client service unit, actively receives and addresses issues and feedback given to citizens. </w:t>
      </w:r>
    </w:p>
    <w:p w14:paraId="5E3B5F9D" w14:textId="595536A5" w:rsidR="005C3699" w:rsidRPr="008B2E31" w:rsidRDefault="005C3699" w:rsidP="0083259F">
      <w:pPr>
        <w:pStyle w:val="ListParagraph"/>
        <w:numPr>
          <w:ilvl w:val="0"/>
          <w:numId w:val="19"/>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 xml:space="preserve">Engagement with Traditional and Religious Leaders: </w:t>
      </w:r>
      <w:r w:rsidRPr="008B2E31">
        <w:rPr>
          <w:rFonts w:ascii="Times New Roman" w:hAnsi="Times New Roman" w:cs="Times New Roman"/>
          <w:bCs/>
          <w:sz w:val="24"/>
          <w:szCs w:val="24"/>
        </w:rPr>
        <w:t>Chiefs</w:t>
      </w:r>
      <w:r w:rsidR="00B06DB9" w:rsidRPr="008B2E31">
        <w:rPr>
          <w:rFonts w:ascii="Times New Roman" w:hAnsi="Times New Roman" w:cs="Times New Roman"/>
          <w:bCs/>
          <w:sz w:val="24"/>
          <w:szCs w:val="24"/>
        </w:rPr>
        <w:t>,</w:t>
      </w:r>
      <w:r w:rsidRPr="008B2E31">
        <w:rPr>
          <w:rFonts w:ascii="Times New Roman" w:hAnsi="Times New Roman" w:cs="Times New Roman"/>
          <w:bCs/>
          <w:sz w:val="24"/>
          <w:szCs w:val="24"/>
        </w:rPr>
        <w:t xml:space="preserve"> assembly members, and community opinion leaders are involve</w:t>
      </w:r>
      <w:r w:rsidR="00FD21DC">
        <w:rPr>
          <w:rFonts w:ascii="Times New Roman" w:hAnsi="Times New Roman" w:cs="Times New Roman"/>
          <w:bCs/>
          <w:sz w:val="24"/>
          <w:szCs w:val="24"/>
        </w:rPr>
        <w:t>d</w:t>
      </w:r>
      <w:r w:rsidRPr="008B2E31">
        <w:rPr>
          <w:rFonts w:ascii="Times New Roman" w:hAnsi="Times New Roman" w:cs="Times New Roman"/>
          <w:bCs/>
          <w:sz w:val="24"/>
          <w:szCs w:val="24"/>
        </w:rPr>
        <w:t xml:space="preserve"> in educating residents and promoting compliance.</w:t>
      </w:r>
    </w:p>
    <w:p w14:paraId="453D2E2D" w14:textId="5AAB1503" w:rsidR="005C3699" w:rsidRPr="008B2E31" w:rsidRDefault="005C3699" w:rsidP="0083259F">
      <w:pPr>
        <w:pStyle w:val="ListParagraph"/>
        <w:numPr>
          <w:ilvl w:val="0"/>
          <w:numId w:val="17"/>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Capacity Building and Training</w:t>
      </w:r>
    </w:p>
    <w:p w14:paraId="7051FDF6" w14:textId="262C4A81" w:rsidR="005C3699" w:rsidRPr="008B2E31" w:rsidRDefault="005C3699" w:rsidP="0083259F">
      <w:pPr>
        <w:pStyle w:val="ListParagraph"/>
        <w:numPr>
          <w:ilvl w:val="0"/>
          <w:numId w:val="20"/>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Staff Training:</w:t>
      </w:r>
      <w:r w:rsidRPr="008B2E31">
        <w:rPr>
          <w:rFonts w:ascii="Times New Roman" w:hAnsi="Times New Roman" w:cs="Times New Roman"/>
          <w:bCs/>
          <w:sz w:val="24"/>
          <w:szCs w:val="24"/>
        </w:rPr>
        <w:t xml:space="preserve"> Revenue O</w:t>
      </w:r>
      <w:r w:rsidR="003421F3" w:rsidRPr="008B2E31">
        <w:rPr>
          <w:rFonts w:ascii="Times New Roman" w:hAnsi="Times New Roman" w:cs="Times New Roman"/>
          <w:bCs/>
          <w:sz w:val="24"/>
          <w:szCs w:val="24"/>
        </w:rPr>
        <w:t xml:space="preserve">fficers and communication </w:t>
      </w:r>
      <w:r w:rsidRPr="008B2E31">
        <w:rPr>
          <w:rFonts w:ascii="Times New Roman" w:hAnsi="Times New Roman" w:cs="Times New Roman"/>
          <w:bCs/>
          <w:sz w:val="24"/>
          <w:szCs w:val="24"/>
        </w:rPr>
        <w:t>staff are trained in customer relations, public communication, and community engagement to ensure consistent and respectful interaction with ratepayers</w:t>
      </w:r>
    </w:p>
    <w:p w14:paraId="37A554D1" w14:textId="2190E3AA" w:rsidR="00C5247F" w:rsidRPr="008B2E31" w:rsidRDefault="00FD21DC" w:rsidP="0083259F">
      <w:pPr>
        <w:pStyle w:val="ListParagraph"/>
        <w:numPr>
          <w:ilvl w:val="0"/>
          <w:numId w:val="20"/>
        </w:numPr>
        <w:tabs>
          <w:tab w:val="left" w:pos="151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Education</w:t>
      </w:r>
      <w:r w:rsidR="00C5247F" w:rsidRPr="008B2E31">
        <w:rPr>
          <w:rFonts w:ascii="Times New Roman" w:hAnsi="Times New Roman" w:cs="Times New Roman"/>
          <w:b/>
          <w:bCs/>
          <w:sz w:val="24"/>
          <w:szCs w:val="24"/>
        </w:rPr>
        <w:t xml:space="preserve"> </w:t>
      </w:r>
      <w:r>
        <w:rPr>
          <w:rFonts w:ascii="Times New Roman" w:hAnsi="Times New Roman" w:cs="Times New Roman"/>
          <w:b/>
          <w:bCs/>
          <w:sz w:val="24"/>
          <w:szCs w:val="24"/>
        </w:rPr>
        <w:t>of</w:t>
      </w:r>
      <w:r w:rsidR="00C5247F" w:rsidRPr="008B2E31">
        <w:rPr>
          <w:rFonts w:ascii="Times New Roman" w:hAnsi="Times New Roman" w:cs="Times New Roman"/>
          <w:b/>
          <w:bCs/>
          <w:sz w:val="24"/>
          <w:szCs w:val="24"/>
        </w:rPr>
        <w:t xml:space="preserve"> Ratepayers:</w:t>
      </w:r>
      <w:r w:rsidR="00C5247F" w:rsidRPr="008B2E31">
        <w:rPr>
          <w:rFonts w:ascii="Times New Roman" w:hAnsi="Times New Roman" w:cs="Times New Roman"/>
          <w:bCs/>
          <w:sz w:val="24"/>
          <w:szCs w:val="24"/>
        </w:rPr>
        <w:t xml:space="preserve"> Business owners and property owners are educated on laws, the benefits of compliance, and available digital payment methods</w:t>
      </w:r>
      <w:r>
        <w:rPr>
          <w:rFonts w:ascii="Times New Roman" w:hAnsi="Times New Roman" w:cs="Times New Roman"/>
          <w:bCs/>
          <w:sz w:val="24"/>
          <w:szCs w:val="24"/>
        </w:rPr>
        <w:t xml:space="preserve"> through its annual Fee fixing stakeholders engagements.</w:t>
      </w:r>
    </w:p>
    <w:p w14:paraId="4CFA6109" w14:textId="460EF6E8" w:rsidR="00CB4D21" w:rsidRPr="008B2E31" w:rsidRDefault="00C5247F" w:rsidP="0083259F">
      <w:pPr>
        <w:pStyle w:val="ListParagraph"/>
        <w:numPr>
          <w:ilvl w:val="0"/>
          <w:numId w:val="17"/>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Transparency and Accountability Measures</w:t>
      </w:r>
    </w:p>
    <w:p w14:paraId="11EED48E" w14:textId="0F411F16" w:rsidR="00CB4D21" w:rsidRPr="008B2E31" w:rsidRDefault="00C5247F" w:rsidP="0083259F">
      <w:pPr>
        <w:pStyle w:val="ListParagraph"/>
        <w:numPr>
          <w:ilvl w:val="0"/>
          <w:numId w:val="21"/>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Public Display of Revenue Use:</w:t>
      </w:r>
      <w:r w:rsidR="00FD21DC">
        <w:rPr>
          <w:rFonts w:ascii="Times New Roman" w:hAnsi="Times New Roman" w:cs="Times New Roman"/>
          <w:bCs/>
          <w:sz w:val="24"/>
          <w:szCs w:val="24"/>
        </w:rPr>
        <w:t xml:space="preserve"> The Assembly on monthly and quarterly basis</w:t>
      </w:r>
      <w:r w:rsidRPr="008B2E31">
        <w:rPr>
          <w:rFonts w:ascii="Times New Roman" w:hAnsi="Times New Roman" w:cs="Times New Roman"/>
          <w:bCs/>
          <w:sz w:val="24"/>
          <w:szCs w:val="24"/>
        </w:rPr>
        <w:t xml:space="preserve"> reports on</w:t>
      </w:r>
      <w:r w:rsidR="00FD21DC">
        <w:rPr>
          <w:rFonts w:ascii="Times New Roman" w:hAnsi="Times New Roman" w:cs="Times New Roman"/>
          <w:bCs/>
          <w:sz w:val="24"/>
          <w:szCs w:val="24"/>
        </w:rPr>
        <w:t xml:space="preserve"> </w:t>
      </w:r>
      <w:r w:rsidRPr="008B2E31">
        <w:rPr>
          <w:rFonts w:ascii="Times New Roman" w:hAnsi="Times New Roman" w:cs="Times New Roman"/>
          <w:bCs/>
          <w:sz w:val="24"/>
          <w:szCs w:val="24"/>
        </w:rPr>
        <w:t xml:space="preserve">the revenues </w:t>
      </w:r>
      <w:r w:rsidR="00FD21DC" w:rsidRPr="008B2E31">
        <w:rPr>
          <w:rFonts w:ascii="Times New Roman" w:hAnsi="Times New Roman" w:cs="Times New Roman"/>
          <w:bCs/>
          <w:sz w:val="24"/>
          <w:szCs w:val="24"/>
        </w:rPr>
        <w:t xml:space="preserve">collected </w:t>
      </w:r>
      <w:r w:rsidR="00FD21DC">
        <w:rPr>
          <w:rFonts w:ascii="Times New Roman" w:hAnsi="Times New Roman" w:cs="Times New Roman"/>
          <w:bCs/>
          <w:sz w:val="24"/>
          <w:szCs w:val="24"/>
        </w:rPr>
        <w:t>and how they are</w:t>
      </w:r>
      <w:r w:rsidRPr="008B2E31">
        <w:rPr>
          <w:rFonts w:ascii="Times New Roman" w:hAnsi="Times New Roman" w:cs="Times New Roman"/>
          <w:bCs/>
          <w:sz w:val="24"/>
          <w:szCs w:val="24"/>
        </w:rPr>
        <w:t xml:space="preserve"> utilized to improve infrastructure and public services</w:t>
      </w:r>
      <w:r w:rsidR="00FD21DC">
        <w:rPr>
          <w:rFonts w:ascii="Times New Roman" w:hAnsi="Times New Roman" w:cs="Times New Roman"/>
          <w:bCs/>
          <w:sz w:val="24"/>
          <w:szCs w:val="24"/>
        </w:rPr>
        <w:t xml:space="preserve">. These reports are made available for discussion with Assembly members during committee meetings and other stakeholders during engagements. This process helps in </w:t>
      </w:r>
      <w:r w:rsidRPr="008B2E31">
        <w:rPr>
          <w:rFonts w:ascii="Times New Roman" w:hAnsi="Times New Roman" w:cs="Times New Roman"/>
          <w:bCs/>
          <w:sz w:val="24"/>
          <w:szCs w:val="24"/>
        </w:rPr>
        <w:t>building trust and willingness to pay.</w:t>
      </w:r>
    </w:p>
    <w:p w14:paraId="0A93F0E7" w14:textId="51E89B1F" w:rsidR="00C5247F" w:rsidRPr="008B2E31" w:rsidRDefault="00C5247F" w:rsidP="0083259F">
      <w:pPr>
        <w:pStyle w:val="ListParagraph"/>
        <w:numPr>
          <w:ilvl w:val="0"/>
          <w:numId w:val="21"/>
        </w:numPr>
        <w:tabs>
          <w:tab w:val="left" w:pos="1515"/>
        </w:tabs>
        <w:spacing w:after="0" w:line="360" w:lineRule="auto"/>
        <w:jc w:val="both"/>
        <w:rPr>
          <w:rFonts w:ascii="Times New Roman" w:hAnsi="Times New Roman" w:cs="Times New Roman"/>
          <w:b/>
          <w:bCs/>
          <w:sz w:val="24"/>
          <w:szCs w:val="24"/>
        </w:rPr>
      </w:pPr>
      <w:r w:rsidRPr="008B2E31">
        <w:rPr>
          <w:rFonts w:ascii="Times New Roman" w:hAnsi="Times New Roman" w:cs="Times New Roman"/>
          <w:b/>
          <w:bCs/>
          <w:sz w:val="24"/>
          <w:szCs w:val="24"/>
        </w:rPr>
        <w:t>Community Monitoring:</w:t>
      </w:r>
      <w:r w:rsidRPr="008B2E31">
        <w:rPr>
          <w:rFonts w:ascii="Times New Roman" w:hAnsi="Times New Roman" w:cs="Times New Roman"/>
          <w:bCs/>
          <w:sz w:val="24"/>
          <w:szCs w:val="24"/>
        </w:rPr>
        <w:t xml:space="preserve"> </w:t>
      </w:r>
      <w:r w:rsidR="00242EDE">
        <w:rPr>
          <w:rFonts w:ascii="Times New Roman" w:hAnsi="Times New Roman" w:cs="Times New Roman"/>
          <w:bCs/>
          <w:sz w:val="24"/>
          <w:szCs w:val="24"/>
        </w:rPr>
        <w:t xml:space="preserve">the Assembly undertakes periodic monitoring of </w:t>
      </w:r>
      <w:r w:rsidR="00242EDE" w:rsidRPr="008B2E31">
        <w:rPr>
          <w:rFonts w:ascii="Times New Roman" w:hAnsi="Times New Roman" w:cs="Times New Roman"/>
          <w:bCs/>
          <w:sz w:val="24"/>
          <w:szCs w:val="24"/>
        </w:rPr>
        <w:t>projects</w:t>
      </w:r>
      <w:r w:rsidR="00242EDE">
        <w:rPr>
          <w:rFonts w:ascii="Times New Roman" w:hAnsi="Times New Roman" w:cs="Times New Roman"/>
          <w:bCs/>
          <w:sz w:val="24"/>
          <w:szCs w:val="24"/>
        </w:rPr>
        <w:t xml:space="preserve"> undertaken to ensure value for money. This is usually done with the support of the local authorities, assembly and unit committee members who are major stakeholders in project implementation to </w:t>
      </w:r>
      <w:r w:rsidR="00004C0C" w:rsidRPr="008B2E31">
        <w:rPr>
          <w:rFonts w:ascii="Times New Roman" w:hAnsi="Times New Roman" w:cs="Times New Roman"/>
          <w:bCs/>
          <w:sz w:val="24"/>
          <w:szCs w:val="24"/>
        </w:rPr>
        <w:t>encourage transparency and sustained engagement.</w:t>
      </w:r>
    </w:p>
    <w:p w14:paraId="0799BA29" w14:textId="77777777" w:rsidR="0028292A" w:rsidRPr="008B2E31" w:rsidRDefault="0028292A" w:rsidP="00CB4D21">
      <w:pPr>
        <w:tabs>
          <w:tab w:val="left" w:pos="1515"/>
        </w:tabs>
        <w:spacing w:after="0" w:line="360" w:lineRule="auto"/>
        <w:ind w:left="1080"/>
        <w:jc w:val="both"/>
        <w:rPr>
          <w:rFonts w:ascii="Times New Roman" w:hAnsi="Times New Roman" w:cs="Times New Roman"/>
          <w:b/>
          <w:bCs/>
          <w:sz w:val="24"/>
          <w:szCs w:val="24"/>
        </w:rPr>
        <w:sectPr w:rsidR="0028292A" w:rsidRPr="008B2E31" w:rsidSect="00BC299E">
          <w:footerReference w:type="default" r:id="rId10"/>
          <w:pgSz w:w="12240" w:h="15840"/>
          <w:pgMar w:top="994" w:right="1440" w:bottom="1440" w:left="1267" w:header="720" w:footer="720"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pPr>
    </w:p>
    <w:p w14:paraId="2638BBB3" w14:textId="69858157" w:rsidR="00682770" w:rsidRPr="00DC670F" w:rsidRDefault="003175FC" w:rsidP="00682770">
      <w:pPr>
        <w:tabs>
          <w:tab w:val="left" w:pos="1515"/>
        </w:tabs>
        <w:spacing w:after="0" w:line="360" w:lineRule="auto"/>
        <w:ind w:left="1080"/>
        <w:jc w:val="both"/>
        <w:rPr>
          <w:rFonts w:ascii="Times New Roman" w:hAnsi="Times New Roman" w:cs="Times New Roman"/>
          <w:b/>
          <w:bCs/>
          <w:sz w:val="24"/>
          <w:szCs w:val="24"/>
        </w:rPr>
      </w:pPr>
      <w:r w:rsidRPr="00DC670F">
        <w:rPr>
          <w:rFonts w:ascii="Times New Roman" w:hAnsi="Times New Roman" w:cs="Times New Roman"/>
          <w:b/>
          <w:bCs/>
          <w:sz w:val="24"/>
          <w:szCs w:val="24"/>
        </w:rPr>
        <w:lastRenderedPageBreak/>
        <w:t>COMMUNICATION PLAN</w:t>
      </w:r>
    </w:p>
    <w:tbl>
      <w:tblPr>
        <w:tblStyle w:val="TableGrid"/>
        <w:tblW w:w="14934" w:type="dxa"/>
        <w:tblInd w:w="-905" w:type="dxa"/>
        <w:tblLayout w:type="fixed"/>
        <w:tblLook w:val="04A0" w:firstRow="1" w:lastRow="0" w:firstColumn="1" w:lastColumn="0" w:noHBand="0" w:noVBand="1"/>
      </w:tblPr>
      <w:tblGrid>
        <w:gridCol w:w="577"/>
        <w:gridCol w:w="1497"/>
        <w:gridCol w:w="1990"/>
        <w:gridCol w:w="2506"/>
        <w:gridCol w:w="1763"/>
        <w:gridCol w:w="1663"/>
        <w:gridCol w:w="1781"/>
        <w:gridCol w:w="1491"/>
        <w:gridCol w:w="1666"/>
      </w:tblGrid>
      <w:tr w:rsidR="00F813CF" w:rsidRPr="00DC670F" w14:paraId="2AC94574" w14:textId="77777777" w:rsidTr="00682770">
        <w:trPr>
          <w:trHeight w:val="1271"/>
        </w:trPr>
        <w:tc>
          <w:tcPr>
            <w:tcW w:w="577" w:type="dxa"/>
          </w:tcPr>
          <w:p w14:paraId="6C2E0D33" w14:textId="4EC6F997"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NO</w:t>
            </w:r>
          </w:p>
        </w:tc>
        <w:tc>
          <w:tcPr>
            <w:tcW w:w="1497" w:type="dxa"/>
          </w:tcPr>
          <w:p w14:paraId="3DBD4FA5" w14:textId="1E257550"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TARGET AUDIENCE</w:t>
            </w:r>
          </w:p>
        </w:tc>
        <w:tc>
          <w:tcPr>
            <w:tcW w:w="1990" w:type="dxa"/>
          </w:tcPr>
          <w:p w14:paraId="22A538FF" w14:textId="18A782BE"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PURPOSE</w:t>
            </w:r>
          </w:p>
        </w:tc>
        <w:tc>
          <w:tcPr>
            <w:tcW w:w="2506" w:type="dxa"/>
          </w:tcPr>
          <w:p w14:paraId="37885020" w14:textId="4D532431"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KEY MESSAGE</w:t>
            </w:r>
          </w:p>
        </w:tc>
        <w:tc>
          <w:tcPr>
            <w:tcW w:w="1763" w:type="dxa"/>
          </w:tcPr>
          <w:p w14:paraId="0376AC07" w14:textId="1AF39E70"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FEEDBACK MECHANISM</w:t>
            </w:r>
          </w:p>
        </w:tc>
        <w:tc>
          <w:tcPr>
            <w:tcW w:w="1663" w:type="dxa"/>
          </w:tcPr>
          <w:p w14:paraId="70AAD04C" w14:textId="7BA22E2F"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METHOD/</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TOOL</w:t>
            </w:r>
          </w:p>
        </w:tc>
        <w:tc>
          <w:tcPr>
            <w:tcW w:w="1781" w:type="dxa"/>
          </w:tcPr>
          <w:p w14:paraId="1D9126CA" w14:textId="41402ECA"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CHANNEL</w:t>
            </w:r>
          </w:p>
        </w:tc>
        <w:tc>
          <w:tcPr>
            <w:tcW w:w="1491" w:type="dxa"/>
          </w:tcPr>
          <w:p w14:paraId="7AB23832" w14:textId="40356426"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TIME</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FRAME</w:t>
            </w:r>
          </w:p>
        </w:tc>
        <w:tc>
          <w:tcPr>
            <w:tcW w:w="1666" w:type="dxa"/>
          </w:tcPr>
          <w:p w14:paraId="2222C416" w14:textId="363616F2"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RESPONSIBILITY</w:t>
            </w:r>
          </w:p>
        </w:tc>
      </w:tr>
      <w:tr w:rsidR="00F813CF" w:rsidRPr="00DC670F" w14:paraId="1037F9AD" w14:textId="77777777" w:rsidTr="00F813CF">
        <w:tc>
          <w:tcPr>
            <w:tcW w:w="577" w:type="dxa"/>
          </w:tcPr>
          <w:p w14:paraId="6F70387F" w14:textId="4A7B4E7E"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e.g. 1</w:t>
            </w:r>
          </w:p>
        </w:tc>
        <w:tc>
          <w:tcPr>
            <w:tcW w:w="1497" w:type="dxa"/>
          </w:tcPr>
          <w:p w14:paraId="3F3441B2" w14:textId="05FF5272" w:rsidR="00F813CF" w:rsidRPr="00DC670F" w:rsidRDefault="00F813CF" w:rsidP="005E7BB9">
            <w:pPr>
              <w:jc w:val="both"/>
              <w:rPr>
                <w:rFonts w:ascii="Times New Roman" w:hAnsi="Times New Roman" w:cs="Times New Roman"/>
                <w:b/>
                <w:bCs/>
                <w:sz w:val="24"/>
                <w:szCs w:val="24"/>
              </w:rPr>
            </w:pPr>
            <w:r w:rsidRPr="00DC670F">
              <w:rPr>
                <w:rFonts w:ascii="Times New Roman" w:hAnsi="Times New Roman" w:cs="Times New Roman"/>
                <w:b/>
                <w:bCs/>
                <w:sz w:val="24"/>
                <w:szCs w:val="24"/>
              </w:rPr>
              <w:t>Property Owners</w:t>
            </w:r>
          </w:p>
        </w:tc>
        <w:tc>
          <w:tcPr>
            <w:tcW w:w="1990" w:type="dxa"/>
          </w:tcPr>
          <w:p w14:paraId="52C91052" w14:textId="538B2C60" w:rsidR="00F813CF" w:rsidRPr="00DC670F" w:rsidRDefault="00F813CF" w:rsidP="00682770">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To</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engage property owners/occupiers on the need to honour their property rate payment</w:t>
            </w:r>
          </w:p>
        </w:tc>
        <w:tc>
          <w:tcPr>
            <w:tcW w:w="2506" w:type="dxa"/>
          </w:tcPr>
          <w:p w14:paraId="7094D230" w14:textId="71B9A39A" w:rsidR="00F813CF" w:rsidRDefault="00F813CF" w:rsidP="005E7BB9">
            <w:pPr>
              <w:jc w:val="both"/>
              <w:rPr>
                <w:rFonts w:ascii="Times New Roman" w:hAnsi="Times New Roman" w:cs="Times New Roman"/>
                <w:b/>
                <w:bCs/>
                <w:sz w:val="24"/>
                <w:szCs w:val="24"/>
              </w:rPr>
            </w:pPr>
            <w:r w:rsidRPr="00DC670F">
              <w:rPr>
                <w:rFonts w:ascii="Times New Roman" w:hAnsi="Times New Roman" w:cs="Times New Roman"/>
                <w:b/>
                <w:bCs/>
                <w:sz w:val="24"/>
                <w:szCs w:val="24"/>
              </w:rPr>
              <w:t>1. Mandate of the Assembly</w:t>
            </w:r>
          </w:p>
          <w:p w14:paraId="0DAE7EB9" w14:textId="77777777" w:rsidR="00F813CF" w:rsidRPr="00DC670F" w:rsidRDefault="00F813CF" w:rsidP="005E7BB9">
            <w:pPr>
              <w:jc w:val="both"/>
              <w:rPr>
                <w:rFonts w:ascii="Times New Roman" w:hAnsi="Times New Roman" w:cs="Times New Roman"/>
                <w:b/>
                <w:bCs/>
                <w:sz w:val="24"/>
                <w:szCs w:val="24"/>
              </w:rPr>
            </w:pPr>
          </w:p>
          <w:p w14:paraId="1BCC9621" w14:textId="1D15A3A1" w:rsidR="00F813CF" w:rsidRDefault="00F813CF" w:rsidP="005E7BB9">
            <w:pPr>
              <w:jc w:val="both"/>
              <w:rPr>
                <w:rFonts w:ascii="Times New Roman" w:hAnsi="Times New Roman" w:cs="Times New Roman"/>
                <w:b/>
                <w:bCs/>
                <w:sz w:val="24"/>
                <w:szCs w:val="24"/>
              </w:rPr>
            </w:pPr>
            <w:r>
              <w:rPr>
                <w:rFonts w:ascii="Times New Roman" w:hAnsi="Times New Roman" w:cs="Times New Roman"/>
                <w:b/>
                <w:bCs/>
                <w:sz w:val="24"/>
                <w:szCs w:val="24"/>
              </w:rPr>
              <w:t>2. Permit Application processes and charges</w:t>
            </w:r>
          </w:p>
          <w:p w14:paraId="5D3B0040" w14:textId="77777777" w:rsidR="00F813CF" w:rsidRDefault="00F813CF" w:rsidP="005E7BB9">
            <w:pPr>
              <w:jc w:val="both"/>
              <w:rPr>
                <w:rFonts w:ascii="Times New Roman" w:hAnsi="Times New Roman" w:cs="Times New Roman"/>
                <w:b/>
                <w:bCs/>
                <w:sz w:val="24"/>
                <w:szCs w:val="24"/>
              </w:rPr>
            </w:pPr>
          </w:p>
          <w:p w14:paraId="59215AE8" w14:textId="5DA60346" w:rsidR="00F813CF" w:rsidRDefault="00F813CF" w:rsidP="004C46B8">
            <w:pPr>
              <w:jc w:val="both"/>
              <w:rPr>
                <w:rFonts w:ascii="Times New Roman" w:hAnsi="Times New Roman" w:cs="Times New Roman"/>
                <w:b/>
                <w:bCs/>
                <w:sz w:val="24"/>
                <w:szCs w:val="24"/>
              </w:rPr>
            </w:pPr>
            <w:r>
              <w:rPr>
                <w:rFonts w:ascii="Times New Roman" w:hAnsi="Times New Roman" w:cs="Times New Roman"/>
                <w:b/>
                <w:bCs/>
                <w:sz w:val="24"/>
                <w:szCs w:val="24"/>
              </w:rPr>
              <w:t>3.</w:t>
            </w:r>
            <w:r w:rsidRPr="004C46B8">
              <w:rPr>
                <w:rFonts w:ascii="Times New Roman" w:hAnsi="Times New Roman" w:cs="Times New Roman"/>
                <w:b/>
                <w:bCs/>
                <w:sz w:val="24"/>
                <w:szCs w:val="24"/>
              </w:rPr>
              <w:t>Why and how Permit and property rate should be paid</w:t>
            </w:r>
          </w:p>
          <w:p w14:paraId="42F905F7" w14:textId="77777777" w:rsidR="00F813CF" w:rsidRPr="004C46B8" w:rsidRDefault="00F813CF" w:rsidP="004C46B8">
            <w:pPr>
              <w:jc w:val="both"/>
              <w:rPr>
                <w:rFonts w:ascii="Times New Roman" w:hAnsi="Times New Roman" w:cs="Times New Roman"/>
                <w:b/>
                <w:bCs/>
                <w:sz w:val="24"/>
                <w:szCs w:val="24"/>
              </w:rPr>
            </w:pPr>
          </w:p>
          <w:p w14:paraId="352A1BAC" w14:textId="07F15F99" w:rsidR="00F813CF" w:rsidRPr="004C46B8" w:rsidRDefault="00F813CF" w:rsidP="004C46B8">
            <w:pPr>
              <w:jc w:val="both"/>
              <w:rPr>
                <w:rFonts w:ascii="Times New Roman" w:hAnsi="Times New Roman" w:cs="Times New Roman"/>
                <w:b/>
                <w:bCs/>
                <w:sz w:val="24"/>
                <w:szCs w:val="24"/>
              </w:rPr>
            </w:pPr>
            <w:r>
              <w:rPr>
                <w:rFonts w:ascii="Times New Roman" w:hAnsi="Times New Roman" w:cs="Times New Roman"/>
                <w:b/>
                <w:bCs/>
                <w:sz w:val="24"/>
                <w:szCs w:val="24"/>
              </w:rPr>
              <w:t>4.</w:t>
            </w:r>
            <w:r w:rsidRPr="004C46B8">
              <w:rPr>
                <w:rFonts w:ascii="Times New Roman" w:hAnsi="Times New Roman" w:cs="Times New Roman"/>
                <w:b/>
                <w:bCs/>
                <w:sz w:val="24"/>
                <w:szCs w:val="24"/>
              </w:rPr>
              <w:t>Utilization of revenue received</w:t>
            </w:r>
          </w:p>
          <w:p w14:paraId="2411A71E" w14:textId="77777777" w:rsidR="00F813CF" w:rsidRPr="004C46B8" w:rsidRDefault="00F813CF" w:rsidP="004C46B8">
            <w:pPr>
              <w:jc w:val="both"/>
              <w:rPr>
                <w:rFonts w:ascii="Times New Roman" w:hAnsi="Times New Roman" w:cs="Times New Roman"/>
                <w:b/>
                <w:bCs/>
                <w:sz w:val="24"/>
                <w:szCs w:val="24"/>
              </w:rPr>
            </w:pPr>
          </w:p>
          <w:p w14:paraId="0BD655CD" w14:textId="6F12442B" w:rsidR="00F813CF" w:rsidRPr="004C46B8" w:rsidRDefault="00F813CF" w:rsidP="004C46B8">
            <w:pPr>
              <w:jc w:val="both"/>
              <w:rPr>
                <w:rFonts w:ascii="Times New Roman" w:hAnsi="Times New Roman" w:cs="Times New Roman"/>
                <w:b/>
                <w:bCs/>
                <w:sz w:val="24"/>
                <w:szCs w:val="24"/>
              </w:rPr>
            </w:pPr>
            <w:r>
              <w:rPr>
                <w:rFonts w:ascii="Times New Roman" w:hAnsi="Times New Roman" w:cs="Times New Roman"/>
                <w:b/>
                <w:bCs/>
                <w:sz w:val="24"/>
                <w:szCs w:val="24"/>
              </w:rPr>
              <w:t>5.</w:t>
            </w:r>
            <w:r w:rsidRPr="004C46B8">
              <w:rPr>
                <w:rFonts w:ascii="Times New Roman" w:hAnsi="Times New Roman" w:cs="Times New Roman"/>
                <w:b/>
                <w:bCs/>
                <w:sz w:val="24"/>
                <w:szCs w:val="24"/>
              </w:rPr>
              <w:t>Proce</w:t>
            </w:r>
            <w:r w:rsidR="00682770">
              <w:rPr>
                <w:rFonts w:ascii="Times New Roman" w:hAnsi="Times New Roman" w:cs="Times New Roman"/>
                <w:b/>
                <w:bCs/>
                <w:sz w:val="24"/>
                <w:szCs w:val="24"/>
              </w:rPr>
              <w:t>e</w:t>
            </w:r>
            <w:r w:rsidRPr="004C46B8">
              <w:rPr>
                <w:rFonts w:ascii="Times New Roman" w:hAnsi="Times New Roman" w:cs="Times New Roman"/>
                <w:b/>
                <w:bCs/>
                <w:sz w:val="24"/>
                <w:szCs w:val="24"/>
              </w:rPr>
              <w:t>dure for addressing Permit and property rate issues</w:t>
            </w:r>
          </w:p>
          <w:p w14:paraId="3F298835" w14:textId="77777777" w:rsidR="00F813CF" w:rsidRPr="004C46B8" w:rsidRDefault="00F813CF" w:rsidP="004C46B8">
            <w:pPr>
              <w:jc w:val="both"/>
              <w:rPr>
                <w:rFonts w:ascii="Times New Roman" w:hAnsi="Times New Roman" w:cs="Times New Roman"/>
                <w:b/>
                <w:bCs/>
                <w:sz w:val="24"/>
                <w:szCs w:val="24"/>
              </w:rPr>
            </w:pPr>
          </w:p>
          <w:p w14:paraId="53FADADD" w14:textId="53D3E0E1" w:rsidR="00F813CF" w:rsidRPr="00F813CF" w:rsidRDefault="00F813CF" w:rsidP="00F813CF">
            <w:pPr>
              <w:jc w:val="both"/>
              <w:rPr>
                <w:rFonts w:ascii="Times New Roman" w:hAnsi="Times New Roman" w:cs="Times New Roman"/>
                <w:b/>
                <w:bCs/>
                <w:sz w:val="24"/>
                <w:szCs w:val="24"/>
              </w:rPr>
            </w:pPr>
            <w:r>
              <w:rPr>
                <w:rFonts w:ascii="Times New Roman" w:hAnsi="Times New Roman" w:cs="Times New Roman"/>
                <w:b/>
                <w:bCs/>
                <w:sz w:val="24"/>
                <w:szCs w:val="24"/>
              </w:rPr>
              <w:t>6.</w:t>
            </w:r>
            <w:r w:rsidRPr="00F813CF">
              <w:rPr>
                <w:rFonts w:ascii="Times New Roman" w:hAnsi="Times New Roman" w:cs="Times New Roman"/>
                <w:b/>
                <w:bCs/>
                <w:sz w:val="24"/>
                <w:szCs w:val="24"/>
              </w:rPr>
              <w:t>Exemption from payment of Permit and property rate</w:t>
            </w:r>
          </w:p>
          <w:p w14:paraId="5D9BBB87" w14:textId="77777777" w:rsidR="00F813CF" w:rsidRPr="00F813CF" w:rsidRDefault="00F813CF" w:rsidP="00F813CF">
            <w:pPr>
              <w:jc w:val="both"/>
              <w:rPr>
                <w:rFonts w:ascii="Times New Roman" w:hAnsi="Times New Roman" w:cs="Times New Roman"/>
                <w:b/>
                <w:bCs/>
                <w:sz w:val="24"/>
                <w:szCs w:val="24"/>
              </w:rPr>
            </w:pPr>
          </w:p>
          <w:p w14:paraId="705EF60E" w14:textId="06126AA1" w:rsidR="00F813CF" w:rsidRPr="00682770" w:rsidRDefault="00F813CF" w:rsidP="00682770">
            <w:pPr>
              <w:jc w:val="both"/>
              <w:rPr>
                <w:rFonts w:ascii="Times New Roman" w:hAnsi="Times New Roman" w:cs="Times New Roman"/>
                <w:b/>
                <w:bCs/>
                <w:sz w:val="24"/>
                <w:szCs w:val="24"/>
              </w:rPr>
            </w:pPr>
            <w:r w:rsidRPr="00682770">
              <w:rPr>
                <w:rFonts w:ascii="Times New Roman" w:hAnsi="Times New Roman" w:cs="Times New Roman"/>
                <w:b/>
                <w:bCs/>
                <w:sz w:val="24"/>
                <w:szCs w:val="24"/>
              </w:rPr>
              <w:t>Sanction for non-compliance</w:t>
            </w:r>
          </w:p>
          <w:p w14:paraId="0683FEA5" w14:textId="3AF39E67" w:rsidR="00682770" w:rsidRPr="00682770" w:rsidRDefault="00682770" w:rsidP="00682770">
            <w:pPr>
              <w:jc w:val="both"/>
              <w:rPr>
                <w:rFonts w:ascii="Times New Roman" w:hAnsi="Times New Roman" w:cs="Times New Roman"/>
                <w:b/>
                <w:bCs/>
                <w:sz w:val="24"/>
                <w:szCs w:val="24"/>
              </w:rPr>
            </w:pPr>
          </w:p>
        </w:tc>
        <w:tc>
          <w:tcPr>
            <w:tcW w:w="1763" w:type="dxa"/>
          </w:tcPr>
          <w:p w14:paraId="10CCC627" w14:textId="06B74EC0" w:rsidR="00F813CF" w:rsidRPr="00DC670F" w:rsidRDefault="00F813CF" w:rsidP="008E344A">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 xml:space="preserve">Q&amp;A sessions, follow-ups, e-mails, </w:t>
            </w:r>
            <w:r w:rsidR="00682770" w:rsidRPr="00DC670F">
              <w:rPr>
                <w:rFonts w:ascii="Times New Roman" w:hAnsi="Times New Roman" w:cs="Times New Roman"/>
                <w:b/>
                <w:bCs/>
                <w:sz w:val="24"/>
                <w:szCs w:val="24"/>
              </w:rPr>
              <w:t>hotlines</w:t>
            </w:r>
            <w:r w:rsidRPr="00DC670F">
              <w:rPr>
                <w:rFonts w:ascii="Times New Roman" w:hAnsi="Times New Roman" w:cs="Times New Roman"/>
                <w:b/>
                <w:bCs/>
                <w:sz w:val="24"/>
                <w:szCs w:val="24"/>
              </w:rPr>
              <w:t>, formal letters, Chief Executive dialogues</w:t>
            </w:r>
          </w:p>
        </w:tc>
        <w:tc>
          <w:tcPr>
            <w:tcW w:w="1663" w:type="dxa"/>
          </w:tcPr>
          <w:p w14:paraId="174BD6F4" w14:textId="17D2B6CA" w:rsidR="00F813CF" w:rsidRPr="00DC670F" w:rsidRDefault="00F813CF" w:rsidP="008E344A">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 xml:space="preserve">Presentations, discussions, reports, </w:t>
            </w:r>
            <w:r>
              <w:rPr>
                <w:rFonts w:ascii="Times New Roman" w:hAnsi="Times New Roman" w:cs="Times New Roman"/>
                <w:b/>
                <w:bCs/>
                <w:sz w:val="24"/>
                <w:szCs w:val="24"/>
              </w:rPr>
              <w:t xml:space="preserve">fora </w:t>
            </w:r>
          </w:p>
          <w:p w14:paraId="1ADA8137" w14:textId="145A00E3" w:rsidR="00F813CF" w:rsidRPr="00DC670F" w:rsidRDefault="00F813CF" w:rsidP="008E344A">
            <w:pPr>
              <w:spacing w:line="360" w:lineRule="auto"/>
              <w:jc w:val="both"/>
              <w:rPr>
                <w:rFonts w:ascii="Times New Roman" w:hAnsi="Times New Roman" w:cs="Times New Roman"/>
                <w:b/>
                <w:bCs/>
                <w:sz w:val="24"/>
                <w:szCs w:val="24"/>
              </w:rPr>
            </w:pPr>
          </w:p>
        </w:tc>
        <w:tc>
          <w:tcPr>
            <w:tcW w:w="1781" w:type="dxa"/>
          </w:tcPr>
          <w:p w14:paraId="4B9BD38D" w14:textId="7CC902DF" w:rsidR="00F813CF" w:rsidRPr="00DC670F" w:rsidRDefault="00F813CF" w:rsidP="008E344A">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 xml:space="preserve"> Information Vans, websites, durbars, radio/community information centers</w:t>
            </w:r>
            <w:r w:rsidR="008E344A">
              <w:rPr>
                <w:rFonts w:ascii="Times New Roman" w:hAnsi="Times New Roman" w:cs="Times New Roman"/>
                <w:b/>
                <w:bCs/>
                <w:sz w:val="24"/>
                <w:szCs w:val="24"/>
              </w:rPr>
              <w:t>, Field Meetings</w:t>
            </w:r>
          </w:p>
        </w:tc>
        <w:tc>
          <w:tcPr>
            <w:tcW w:w="1491" w:type="dxa"/>
          </w:tcPr>
          <w:p w14:paraId="340FA762" w14:textId="539CEBE0" w:rsidR="00F813CF" w:rsidRPr="00DC670F" w:rsidRDefault="00F813CF" w:rsidP="005E7BB9">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Bi- Annually</w:t>
            </w:r>
            <w:r w:rsidR="008E344A">
              <w:rPr>
                <w:rFonts w:ascii="Times New Roman" w:hAnsi="Times New Roman" w:cs="Times New Roman"/>
                <w:b/>
                <w:bCs/>
                <w:sz w:val="24"/>
                <w:szCs w:val="24"/>
              </w:rPr>
              <w:t>/ Quarterly</w:t>
            </w:r>
          </w:p>
        </w:tc>
        <w:tc>
          <w:tcPr>
            <w:tcW w:w="1666" w:type="dxa"/>
          </w:tcPr>
          <w:p w14:paraId="5795284D" w14:textId="02E6CDD0" w:rsidR="00F813CF" w:rsidRPr="00DC670F" w:rsidRDefault="00F813CF" w:rsidP="00682770">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Information Service/ Budget/ Finance/ MIS</w:t>
            </w:r>
            <w:r w:rsidR="008E344A">
              <w:rPr>
                <w:rFonts w:ascii="Times New Roman" w:hAnsi="Times New Roman" w:cs="Times New Roman"/>
                <w:b/>
                <w:bCs/>
                <w:sz w:val="24"/>
                <w:szCs w:val="24"/>
              </w:rPr>
              <w:t>/ DE/ PPO/ DPO</w:t>
            </w:r>
          </w:p>
        </w:tc>
      </w:tr>
      <w:tr w:rsidR="00682770" w:rsidRPr="00DC670F" w14:paraId="1B110FA0" w14:textId="77777777" w:rsidTr="00A957C3">
        <w:trPr>
          <w:trHeight w:val="1271"/>
        </w:trPr>
        <w:tc>
          <w:tcPr>
            <w:tcW w:w="577" w:type="dxa"/>
          </w:tcPr>
          <w:p w14:paraId="3EFAD228"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lastRenderedPageBreak/>
              <w:t>NO</w:t>
            </w:r>
          </w:p>
        </w:tc>
        <w:tc>
          <w:tcPr>
            <w:tcW w:w="1497" w:type="dxa"/>
          </w:tcPr>
          <w:p w14:paraId="375D2E6F"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TARGET AUDIENCE</w:t>
            </w:r>
          </w:p>
        </w:tc>
        <w:tc>
          <w:tcPr>
            <w:tcW w:w="1990" w:type="dxa"/>
          </w:tcPr>
          <w:p w14:paraId="0CCB335E"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PURPOSE</w:t>
            </w:r>
          </w:p>
        </w:tc>
        <w:tc>
          <w:tcPr>
            <w:tcW w:w="2506" w:type="dxa"/>
          </w:tcPr>
          <w:p w14:paraId="6A7E44DC"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KEY MESSAGE</w:t>
            </w:r>
          </w:p>
        </w:tc>
        <w:tc>
          <w:tcPr>
            <w:tcW w:w="1763" w:type="dxa"/>
          </w:tcPr>
          <w:p w14:paraId="0924901B"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FEEDBACK MECHANISM</w:t>
            </w:r>
          </w:p>
        </w:tc>
        <w:tc>
          <w:tcPr>
            <w:tcW w:w="1663" w:type="dxa"/>
          </w:tcPr>
          <w:p w14:paraId="5AB909AA"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METHOD/</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TOOL</w:t>
            </w:r>
          </w:p>
        </w:tc>
        <w:tc>
          <w:tcPr>
            <w:tcW w:w="1781" w:type="dxa"/>
          </w:tcPr>
          <w:p w14:paraId="07B49EE5"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CHANNEL</w:t>
            </w:r>
          </w:p>
        </w:tc>
        <w:tc>
          <w:tcPr>
            <w:tcW w:w="1491" w:type="dxa"/>
          </w:tcPr>
          <w:p w14:paraId="37406C64"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TIME</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FRAME</w:t>
            </w:r>
          </w:p>
        </w:tc>
        <w:tc>
          <w:tcPr>
            <w:tcW w:w="1666" w:type="dxa"/>
          </w:tcPr>
          <w:p w14:paraId="3D8B10D2" w14:textId="77777777" w:rsidR="00682770" w:rsidRPr="00DC670F" w:rsidRDefault="00682770" w:rsidP="00A957C3">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RESPONSIBILITY</w:t>
            </w:r>
          </w:p>
        </w:tc>
      </w:tr>
      <w:tr w:rsidR="00F813CF" w:rsidRPr="006B40B9" w14:paraId="3B32FF1E" w14:textId="3D5213B1" w:rsidTr="00F813CF">
        <w:tc>
          <w:tcPr>
            <w:tcW w:w="577" w:type="dxa"/>
          </w:tcPr>
          <w:p w14:paraId="6FA4A440" w14:textId="3294FCD5" w:rsidR="00F813CF" w:rsidRPr="006B40B9" w:rsidRDefault="00F813CF" w:rsidP="00F813CF">
            <w:pPr>
              <w:spacing w:line="360" w:lineRule="auto"/>
              <w:jc w:val="both"/>
              <w:rPr>
                <w:rFonts w:ascii="Times New Roman" w:hAnsi="Times New Roman" w:cs="Times New Roman"/>
                <w:b/>
                <w:bCs/>
                <w:color w:val="EE0000"/>
                <w:sz w:val="24"/>
                <w:szCs w:val="24"/>
              </w:rPr>
            </w:pPr>
            <w:r w:rsidRPr="008E344A">
              <w:rPr>
                <w:rFonts w:ascii="Times New Roman" w:hAnsi="Times New Roman" w:cs="Times New Roman"/>
                <w:b/>
                <w:bCs/>
                <w:sz w:val="24"/>
                <w:szCs w:val="24"/>
              </w:rPr>
              <w:t>2.</w:t>
            </w:r>
          </w:p>
        </w:tc>
        <w:tc>
          <w:tcPr>
            <w:tcW w:w="1497" w:type="dxa"/>
          </w:tcPr>
          <w:p w14:paraId="1A3E272F" w14:textId="66AF185C" w:rsidR="00F813CF" w:rsidRPr="008E344A" w:rsidRDefault="00F813CF" w:rsidP="00F813CF">
            <w:pPr>
              <w:spacing w:line="360" w:lineRule="auto"/>
              <w:jc w:val="both"/>
              <w:rPr>
                <w:rFonts w:ascii="Times New Roman" w:hAnsi="Times New Roman" w:cs="Times New Roman"/>
                <w:b/>
                <w:bCs/>
                <w:sz w:val="24"/>
                <w:szCs w:val="24"/>
              </w:rPr>
            </w:pPr>
            <w:r w:rsidRPr="008E344A">
              <w:rPr>
                <w:rFonts w:ascii="Times New Roman" w:hAnsi="Times New Roman" w:cs="Times New Roman"/>
                <w:b/>
                <w:bCs/>
                <w:sz w:val="24"/>
                <w:szCs w:val="24"/>
              </w:rPr>
              <w:t>Private Business Owners</w:t>
            </w:r>
          </w:p>
        </w:tc>
        <w:tc>
          <w:tcPr>
            <w:tcW w:w="1990" w:type="dxa"/>
          </w:tcPr>
          <w:p w14:paraId="5D71FA55" w14:textId="2541F9A0" w:rsidR="00F813CF" w:rsidRPr="006B40B9" w:rsidRDefault="00F813CF" w:rsidP="00F813CF">
            <w:pPr>
              <w:spacing w:line="360" w:lineRule="auto"/>
              <w:jc w:val="both"/>
              <w:rPr>
                <w:rFonts w:ascii="Times New Roman" w:hAnsi="Times New Roman" w:cs="Times New Roman"/>
                <w:b/>
                <w:bCs/>
                <w:color w:val="EE0000"/>
                <w:sz w:val="24"/>
                <w:szCs w:val="24"/>
              </w:rPr>
            </w:pPr>
            <w:r w:rsidRPr="00DC670F">
              <w:rPr>
                <w:rFonts w:ascii="Times New Roman" w:hAnsi="Times New Roman" w:cs="Times New Roman"/>
                <w:b/>
                <w:bCs/>
                <w:sz w:val="24"/>
                <w:szCs w:val="24"/>
              </w:rPr>
              <w:t>To</w:t>
            </w:r>
            <w:r>
              <w:rPr>
                <w:rFonts w:ascii="Times New Roman" w:hAnsi="Times New Roman" w:cs="Times New Roman"/>
                <w:b/>
                <w:bCs/>
                <w:sz w:val="24"/>
                <w:szCs w:val="24"/>
              </w:rPr>
              <w:t xml:space="preserve"> </w:t>
            </w:r>
            <w:r w:rsidRPr="00DC670F">
              <w:rPr>
                <w:rFonts w:ascii="Times New Roman" w:hAnsi="Times New Roman" w:cs="Times New Roman"/>
                <w:b/>
                <w:bCs/>
                <w:sz w:val="24"/>
                <w:szCs w:val="24"/>
              </w:rPr>
              <w:t xml:space="preserve">engage </w:t>
            </w:r>
            <w:r>
              <w:rPr>
                <w:rFonts w:ascii="Times New Roman" w:hAnsi="Times New Roman" w:cs="Times New Roman"/>
                <w:b/>
                <w:bCs/>
                <w:sz w:val="24"/>
                <w:szCs w:val="24"/>
              </w:rPr>
              <w:t>private business</w:t>
            </w:r>
            <w:r w:rsidRPr="00DC670F">
              <w:rPr>
                <w:rFonts w:ascii="Times New Roman" w:hAnsi="Times New Roman" w:cs="Times New Roman"/>
                <w:b/>
                <w:bCs/>
                <w:sz w:val="24"/>
                <w:szCs w:val="24"/>
              </w:rPr>
              <w:t xml:space="preserve"> owners on the need to</w:t>
            </w:r>
            <w:r w:rsidR="00682770">
              <w:rPr>
                <w:rFonts w:ascii="Times New Roman" w:hAnsi="Times New Roman" w:cs="Times New Roman"/>
                <w:b/>
                <w:bCs/>
                <w:sz w:val="24"/>
                <w:szCs w:val="24"/>
              </w:rPr>
              <w:t xml:space="preserve"> register and pay their business operating permit</w:t>
            </w:r>
          </w:p>
        </w:tc>
        <w:tc>
          <w:tcPr>
            <w:tcW w:w="2506" w:type="dxa"/>
          </w:tcPr>
          <w:p w14:paraId="0C49C4E1" w14:textId="77777777" w:rsidR="00F813CF" w:rsidRDefault="00F813CF" w:rsidP="00F813CF">
            <w:pPr>
              <w:jc w:val="both"/>
              <w:rPr>
                <w:rFonts w:ascii="Times New Roman" w:hAnsi="Times New Roman" w:cs="Times New Roman"/>
                <w:b/>
                <w:bCs/>
                <w:sz w:val="24"/>
                <w:szCs w:val="24"/>
              </w:rPr>
            </w:pPr>
            <w:r w:rsidRPr="00DC670F">
              <w:rPr>
                <w:rFonts w:ascii="Times New Roman" w:hAnsi="Times New Roman" w:cs="Times New Roman"/>
                <w:b/>
                <w:bCs/>
                <w:sz w:val="24"/>
                <w:szCs w:val="24"/>
              </w:rPr>
              <w:t>1. Mandate of the Assembly</w:t>
            </w:r>
          </w:p>
          <w:p w14:paraId="0512A822" w14:textId="77777777" w:rsidR="00F813CF" w:rsidRPr="00DC670F" w:rsidRDefault="00F813CF" w:rsidP="00F813CF">
            <w:pPr>
              <w:jc w:val="both"/>
              <w:rPr>
                <w:rFonts w:ascii="Times New Roman" w:hAnsi="Times New Roman" w:cs="Times New Roman"/>
                <w:b/>
                <w:bCs/>
                <w:sz w:val="24"/>
                <w:szCs w:val="24"/>
              </w:rPr>
            </w:pPr>
          </w:p>
          <w:p w14:paraId="6B831F29" w14:textId="5FFF734C" w:rsidR="008E344A" w:rsidRDefault="00F813CF" w:rsidP="008E344A">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8E344A" w:rsidRPr="004C46B8">
              <w:rPr>
                <w:rFonts w:ascii="Times New Roman" w:hAnsi="Times New Roman" w:cs="Times New Roman"/>
                <w:b/>
                <w:bCs/>
                <w:sz w:val="24"/>
                <w:szCs w:val="24"/>
              </w:rPr>
              <w:t xml:space="preserve">Why and how </w:t>
            </w:r>
            <w:r w:rsidR="008E344A">
              <w:rPr>
                <w:rFonts w:ascii="Times New Roman" w:hAnsi="Times New Roman" w:cs="Times New Roman"/>
                <w:b/>
                <w:bCs/>
                <w:sz w:val="24"/>
                <w:szCs w:val="24"/>
              </w:rPr>
              <w:t>Business operating permit</w:t>
            </w:r>
            <w:r w:rsidR="008E344A" w:rsidRPr="004C46B8">
              <w:rPr>
                <w:rFonts w:ascii="Times New Roman" w:hAnsi="Times New Roman" w:cs="Times New Roman"/>
                <w:b/>
                <w:bCs/>
                <w:sz w:val="24"/>
                <w:szCs w:val="24"/>
              </w:rPr>
              <w:t xml:space="preserve"> should be paid</w:t>
            </w:r>
          </w:p>
          <w:p w14:paraId="01BB8884" w14:textId="3DC5DD0E" w:rsidR="00F813CF" w:rsidRPr="004C46B8" w:rsidRDefault="00F813CF" w:rsidP="00F813CF">
            <w:pPr>
              <w:jc w:val="both"/>
              <w:rPr>
                <w:rFonts w:ascii="Times New Roman" w:hAnsi="Times New Roman" w:cs="Times New Roman"/>
                <w:b/>
                <w:bCs/>
                <w:sz w:val="24"/>
                <w:szCs w:val="24"/>
              </w:rPr>
            </w:pPr>
          </w:p>
          <w:p w14:paraId="1270D8CB" w14:textId="1FFF39E9" w:rsidR="00F813CF" w:rsidRPr="004C46B8" w:rsidRDefault="008E344A" w:rsidP="00F813CF">
            <w:pPr>
              <w:jc w:val="both"/>
              <w:rPr>
                <w:rFonts w:ascii="Times New Roman" w:hAnsi="Times New Roman" w:cs="Times New Roman"/>
                <w:b/>
                <w:bCs/>
                <w:sz w:val="24"/>
                <w:szCs w:val="24"/>
              </w:rPr>
            </w:pPr>
            <w:r>
              <w:rPr>
                <w:rFonts w:ascii="Times New Roman" w:hAnsi="Times New Roman" w:cs="Times New Roman"/>
                <w:b/>
                <w:bCs/>
                <w:sz w:val="24"/>
                <w:szCs w:val="24"/>
              </w:rPr>
              <w:t>3</w:t>
            </w:r>
            <w:r w:rsidR="00F813CF">
              <w:rPr>
                <w:rFonts w:ascii="Times New Roman" w:hAnsi="Times New Roman" w:cs="Times New Roman"/>
                <w:b/>
                <w:bCs/>
                <w:sz w:val="24"/>
                <w:szCs w:val="24"/>
              </w:rPr>
              <w:t>.</w:t>
            </w:r>
            <w:r w:rsidR="00F813CF" w:rsidRPr="004C46B8">
              <w:rPr>
                <w:rFonts w:ascii="Times New Roman" w:hAnsi="Times New Roman" w:cs="Times New Roman"/>
                <w:b/>
                <w:bCs/>
                <w:sz w:val="24"/>
                <w:szCs w:val="24"/>
              </w:rPr>
              <w:t>Utilization of revenue received</w:t>
            </w:r>
          </w:p>
          <w:p w14:paraId="0E399701" w14:textId="77777777" w:rsidR="00F813CF" w:rsidRPr="004C46B8" w:rsidRDefault="00F813CF" w:rsidP="00F813CF">
            <w:pPr>
              <w:jc w:val="both"/>
              <w:rPr>
                <w:rFonts w:ascii="Times New Roman" w:hAnsi="Times New Roman" w:cs="Times New Roman"/>
                <w:b/>
                <w:bCs/>
                <w:sz w:val="24"/>
                <w:szCs w:val="24"/>
              </w:rPr>
            </w:pPr>
          </w:p>
          <w:p w14:paraId="5262AEC5" w14:textId="658C60BF" w:rsidR="00F813CF" w:rsidRPr="004C46B8" w:rsidRDefault="008E344A" w:rsidP="00F813CF">
            <w:pPr>
              <w:jc w:val="both"/>
              <w:rPr>
                <w:rFonts w:ascii="Times New Roman" w:hAnsi="Times New Roman" w:cs="Times New Roman"/>
                <w:b/>
                <w:bCs/>
                <w:sz w:val="24"/>
                <w:szCs w:val="24"/>
              </w:rPr>
            </w:pPr>
            <w:r>
              <w:rPr>
                <w:rFonts w:ascii="Times New Roman" w:hAnsi="Times New Roman" w:cs="Times New Roman"/>
                <w:b/>
                <w:bCs/>
                <w:sz w:val="24"/>
                <w:szCs w:val="24"/>
              </w:rPr>
              <w:t>4</w:t>
            </w:r>
            <w:r w:rsidR="00F813CF">
              <w:rPr>
                <w:rFonts w:ascii="Times New Roman" w:hAnsi="Times New Roman" w:cs="Times New Roman"/>
                <w:b/>
                <w:bCs/>
                <w:sz w:val="24"/>
                <w:szCs w:val="24"/>
              </w:rPr>
              <w:t>.</w:t>
            </w:r>
            <w:r w:rsidR="00F813CF" w:rsidRPr="004C46B8">
              <w:rPr>
                <w:rFonts w:ascii="Times New Roman" w:hAnsi="Times New Roman" w:cs="Times New Roman"/>
                <w:b/>
                <w:bCs/>
                <w:sz w:val="24"/>
                <w:szCs w:val="24"/>
              </w:rPr>
              <w:t>Proce</w:t>
            </w:r>
            <w:r>
              <w:rPr>
                <w:rFonts w:ascii="Times New Roman" w:hAnsi="Times New Roman" w:cs="Times New Roman"/>
                <w:b/>
                <w:bCs/>
                <w:sz w:val="24"/>
                <w:szCs w:val="24"/>
              </w:rPr>
              <w:t>e</w:t>
            </w:r>
            <w:r w:rsidR="00F813CF" w:rsidRPr="004C46B8">
              <w:rPr>
                <w:rFonts w:ascii="Times New Roman" w:hAnsi="Times New Roman" w:cs="Times New Roman"/>
                <w:b/>
                <w:bCs/>
                <w:sz w:val="24"/>
                <w:szCs w:val="24"/>
              </w:rPr>
              <w:t>dure for addressing issues</w:t>
            </w:r>
            <w:r>
              <w:rPr>
                <w:rFonts w:ascii="Times New Roman" w:hAnsi="Times New Roman" w:cs="Times New Roman"/>
                <w:b/>
                <w:bCs/>
                <w:sz w:val="24"/>
                <w:szCs w:val="24"/>
              </w:rPr>
              <w:t xml:space="preserve"> with payments</w:t>
            </w:r>
          </w:p>
          <w:p w14:paraId="2ED79841" w14:textId="77777777" w:rsidR="00F813CF" w:rsidRPr="004C46B8" w:rsidRDefault="00F813CF" w:rsidP="00F813CF">
            <w:pPr>
              <w:jc w:val="both"/>
              <w:rPr>
                <w:rFonts w:ascii="Times New Roman" w:hAnsi="Times New Roman" w:cs="Times New Roman"/>
                <w:b/>
                <w:bCs/>
                <w:sz w:val="24"/>
                <w:szCs w:val="24"/>
              </w:rPr>
            </w:pPr>
          </w:p>
          <w:p w14:paraId="1FF8C38A" w14:textId="0D1F6F8F" w:rsidR="00F813CF" w:rsidRPr="00F813CF" w:rsidRDefault="008E344A" w:rsidP="00F813CF">
            <w:pPr>
              <w:jc w:val="both"/>
              <w:rPr>
                <w:rFonts w:ascii="Times New Roman" w:hAnsi="Times New Roman" w:cs="Times New Roman"/>
                <w:b/>
                <w:bCs/>
                <w:sz w:val="24"/>
                <w:szCs w:val="24"/>
              </w:rPr>
            </w:pPr>
            <w:r>
              <w:rPr>
                <w:rFonts w:ascii="Times New Roman" w:hAnsi="Times New Roman" w:cs="Times New Roman"/>
                <w:b/>
                <w:bCs/>
                <w:sz w:val="24"/>
                <w:szCs w:val="24"/>
              </w:rPr>
              <w:t>5</w:t>
            </w:r>
            <w:r w:rsidR="00F813CF">
              <w:rPr>
                <w:rFonts w:ascii="Times New Roman" w:hAnsi="Times New Roman" w:cs="Times New Roman"/>
                <w:b/>
                <w:bCs/>
                <w:sz w:val="24"/>
                <w:szCs w:val="24"/>
              </w:rPr>
              <w:t>.</w:t>
            </w:r>
            <w:r w:rsidR="00F813CF" w:rsidRPr="00F813CF">
              <w:rPr>
                <w:rFonts w:ascii="Times New Roman" w:hAnsi="Times New Roman" w:cs="Times New Roman"/>
                <w:b/>
                <w:bCs/>
                <w:sz w:val="24"/>
                <w:szCs w:val="24"/>
              </w:rPr>
              <w:t>Exemption from payment of Permit and property rate</w:t>
            </w:r>
          </w:p>
          <w:p w14:paraId="25725B61" w14:textId="77777777" w:rsidR="00F813CF" w:rsidRPr="00F813CF" w:rsidRDefault="00F813CF" w:rsidP="00F813CF">
            <w:pPr>
              <w:jc w:val="both"/>
              <w:rPr>
                <w:rFonts w:ascii="Times New Roman" w:hAnsi="Times New Roman" w:cs="Times New Roman"/>
                <w:b/>
                <w:bCs/>
                <w:sz w:val="24"/>
                <w:szCs w:val="24"/>
              </w:rPr>
            </w:pPr>
          </w:p>
          <w:p w14:paraId="789D7AEC" w14:textId="5CADF863" w:rsidR="00F813CF" w:rsidRPr="006B40B9" w:rsidRDefault="008E344A" w:rsidP="00F813CF">
            <w:pPr>
              <w:spacing w:line="36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t>6</w:t>
            </w:r>
            <w:r w:rsidR="00F813CF" w:rsidRPr="00DC670F">
              <w:rPr>
                <w:rFonts w:ascii="Times New Roman" w:hAnsi="Times New Roman" w:cs="Times New Roman"/>
                <w:b/>
                <w:bCs/>
                <w:sz w:val="24"/>
                <w:szCs w:val="24"/>
              </w:rPr>
              <w:t>. Sanction for non-compliance</w:t>
            </w:r>
          </w:p>
        </w:tc>
        <w:tc>
          <w:tcPr>
            <w:tcW w:w="1763" w:type="dxa"/>
          </w:tcPr>
          <w:p w14:paraId="4C81AD17" w14:textId="51CCD702" w:rsidR="00F813CF" w:rsidRPr="006B40B9" w:rsidRDefault="00F813CF" w:rsidP="00F813CF">
            <w:pPr>
              <w:spacing w:line="360" w:lineRule="auto"/>
              <w:jc w:val="both"/>
              <w:rPr>
                <w:rFonts w:ascii="Times New Roman" w:hAnsi="Times New Roman" w:cs="Times New Roman"/>
                <w:b/>
                <w:bCs/>
                <w:color w:val="EE0000"/>
                <w:sz w:val="24"/>
                <w:szCs w:val="24"/>
              </w:rPr>
            </w:pPr>
            <w:r w:rsidRPr="00DC670F">
              <w:rPr>
                <w:rFonts w:ascii="Times New Roman" w:hAnsi="Times New Roman" w:cs="Times New Roman"/>
                <w:b/>
                <w:bCs/>
                <w:sz w:val="24"/>
                <w:szCs w:val="24"/>
              </w:rPr>
              <w:t xml:space="preserve">Q&amp;A sessions, follow-ups, e-mails, </w:t>
            </w:r>
            <w:r w:rsidR="00682770" w:rsidRPr="00DC670F">
              <w:rPr>
                <w:rFonts w:ascii="Times New Roman" w:hAnsi="Times New Roman" w:cs="Times New Roman"/>
                <w:b/>
                <w:bCs/>
                <w:sz w:val="24"/>
                <w:szCs w:val="24"/>
              </w:rPr>
              <w:t>hotlines</w:t>
            </w:r>
            <w:r w:rsidRPr="00DC670F">
              <w:rPr>
                <w:rFonts w:ascii="Times New Roman" w:hAnsi="Times New Roman" w:cs="Times New Roman"/>
                <w:b/>
                <w:bCs/>
                <w:sz w:val="24"/>
                <w:szCs w:val="24"/>
              </w:rPr>
              <w:t xml:space="preserve">, formal letters, </w:t>
            </w:r>
            <w:r w:rsidR="00682770">
              <w:rPr>
                <w:rFonts w:ascii="Times New Roman" w:hAnsi="Times New Roman" w:cs="Times New Roman"/>
                <w:b/>
                <w:bCs/>
                <w:sz w:val="24"/>
                <w:szCs w:val="24"/>
              </w:rPr>
              <w:t>Field visits</w:t>
            </w:r>
            <w:r w:rsidRPr="00DC670F">
              <w:rPr>
                <w:rFonts w:ascii="Times New Roman" w:hAnsi="Times New Roman" w:cs="Times New Roman"/>
                <w:b/>
                <w:bCs/>
                <w:sz w:val="24"/>
                <w:szCs w:val="24"/>
              </w:rPr>
              <w:t xml:space="preserve"> </w:t>
            </w:r>
          </w:p>
        </w:tc>
        <w:tc>
          <w:tcPr>
            <w:tcW w:w="1663" w:type="dxa"/>
          </w:tcPr>
          <w:p w14:paraId="408794BB" w14:textId="15586872" w:rsidR="00F813CF" w:rsidRPr="00DC670F" w:rsidRDefault="00F813CF" w:rsidP="008E344A">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 xml:space="preserve">Presentations, </w:t>
            </w:r>
            <w:r>
              <w:rPr>
                <w:rFonts w:ascii="Times New Roman" w:hAnsi="Times New Roman" w:cs="Times New Roman"/>
                <w:b/>
                <w:bCs/>
                <w:sz w:val="24"/>
                <w:szCs w:val="24"/>
              </w:rPr>
              <w:t>D</w:t>
            </w:r>
            <w:r w:rsidRPr="00DC670F">
              <w:rPr>
                <w:rFonts w:ascii="Times New Roman" w:hAnsi="Times New Roman" w:cs="Times New Roman"/>
                <w:b/>
                <w:bCs/>
                <w:sz w:val="24"/>
                <w:szCs w:val="24"/>
              </w:rPr>
              <w:t xml:space="preserve">iscussions, </w:t>
            </w:r>
            <w:r>
              <w:rPr>
                <w:rFonts w:ascii="Times New Roman" w:hAnsi="Times New Roman" w:cs="Times New Roman"/>
                <w:b/>
                <w:bCs/>
                <w:sz w:val="24"/>
                <w:szCs w:val="24"/>
              </w:rPr>
              <w:t>R</w:t>
            </w:r>
            <w:r w:rsidRPr="00DC670F">
              <w:rPr>
                <w:rFonts w:ascii="Times New Roman" w:hAnsi="Times New Roman" w:cs="Times New Roman"/>
                <w:b/>
                <w:bCs/>
                <w:sz w:val="24"/>
                <w:szCs w:val="24"/>
              </w:rPr>
              <w:t>eports</w:t>
            </w:r>
            <w:r w:rsidR="008E344A">
              <w:rPr>
                <w:rFonts w:ascii="Times New Roman" w:hAnsi="Times New Roman" w:cs="Times New Roman"/>
                <w:b/>
                <w:bCs/>
                <w:sz w:val="24"/>
                <w:szCs w:val="24"/>
              </w:rPr>
              <w:t>, Fora</w:t>
            </w:r>
          </w:p>
          <w:p w14:paraId="25DA20DA" w14:textId="1A438830" w:rsidR="00F813CF" w:rsidRPr="006B40B9" w:rsidRDefault="00F813CF" w:rsidP="00F813CF">
            <w:pPr>
              <w:spacing w:line="360" w:lineRule="auto"/>
              <w:jc w:val="both"/>
              <w:rPr>
                <w:rFonts w:ascii="Times New Roman" w:hAnsi="Times New Roman" w:cs="Times New Roman"/>
                <w:b/>
                <w:bCs/>
                <w:color w:val="EE0000"/>
                <w:sz w:val="24"/>
                <w:szCs w:val="24"/>
              </w:rPr>
            </w:pPr>
          </w:p>
        </w:tc>
        <w:tc>
          <w:tcPr>
            <w:tcW w:w="1781" w:type="dxa"/>
          </w:tcPr>
          <w:p w14:paraId="3C2B0856" w14:textId="028BBDB2" w:rsidR="00F813CF" w:rsidRPr="006B40B9" w:rsidRDefault="00F813CF" w:rsidP="00F813CF">
            <w:pPr>
              <w:spacing w:line="36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t xml:space="preserve">Stakeholders’ </w:t>
            </w:r>
            <w:r w:rsidR="008E344A">
              <w:rPr>
                <w:rFonts w:ascii="Times New Roman" w:hAnsi="Times New Roman" w:cs="Times New Roman"/>
                <w:b/>
                <w:bCs/>
                <w:sz w:val="24"/>
                <w:szCs w:val="24"/>
              </w:rPr>
              <w:t xml:space="preserve">engagement, </w:t>
            </w:r>
            <w:r w:rsidR="008E344A" w:rsidRPr="00DC670F">
              <w:rPr>
                <w:rFonts w:ascii="Times New Roman" w:hAnsi="Times New Roman" w:cs="Times New Roman"/>
                <w:b/>
                <w:bCs/>
                <w:sz w:val="24"/>
                <w:szCs w:val="24"/>
              </w:rPr>
              <w:t>Information</w:t>
            </w:r>
            <w:r w:rsidRPr="00DC670F">
              <w:rPr>
                <w:rFonts w:ascii="Times New Roman" w:hAnsi="Times New Roman" w:cs="Times New Roman"/>
                <w:b/>
                <w:bCs/>
                <w:sz w:val="24"/>
                <w:szCs w:val="24"/>
              </w:rPr>
              <w:t xml:space="preserve"> Vans, websites, durbars, radio/community information centers</w:t>
            </w:r>
          </w:p>
        </w:tc>
        <w:tc>
          <w:tcPr>
            <w:tcW w:w="1491" w:type="dxa"/>
          </w:tcPr>
          <w:p w14:paraId="59EBAD79" w14:textId="7F31A7C7" w:rsidR="00F813CF" w:rsidRPr="006B40B9" w:rsidRDefault="00EF1C36" w:rsidP="00F813CF">
            <w:pPr>
              <w:spacing w:line="36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t xml:space="preserve">Bi-Annual / </w:t>
            </w:r>
            <w:r w:rsidR="00F813CF">
              <w:rPr>
                <w:rFonts w:ascii="Times New Roman" w:hAnsi="Times New Roman" w:cs="Times New Roman"/>
                <w:b/>
                <w:bCs/>
                <w:sz w:val="24"/>
                <w:szCs w:val="24"/>
              </w:rPr>
              <w:t>Quarterly</w:t>
            </w:r>
          </w:p>
        </w:tc>
        <w:tc>
          <w:tcPr>
            <w:tcW w:w="1666" w:type="dxa"/>
          </w:tcPr>
          <w:p w14:paraId="416AD9D1" w14:textId="46A77679" w:rsidR="00F813CF" w:rsidRPr="006B40B9" w:rsidRDefault="00F813CF" w:rsidP="00F813CF">
            <w:pPr>
              <w:spacing w:line="360" w:lineRule="auto"/>
              <w:jc w:val="both"/>
              <w:rPr>
                <w:rFonts w:ascii="Times New Roman" w:hAnsi="Times New Roman" w:cs="Times New Roman"/>
                <w:b/>
                <w:bCs/>
                <w:color w:val="EE0000"/>
                <w:sz w:val="24"/>
                <w:szCs w:val="24"/>
              </w:rPr>
            </w:pPr>
            <w:r w:rsidRPr="00DC670F">
              <w:rPr>
                <w:rFonts w:ascii="Times New Roman" w:hAnsi="Times New Roman" w:cs="Times New Roman"/>
                <w:b/>
                <w:bCs/>
                <w:sz w:val="24"/>
                <w:szCs w:val="24"/>
              </w:rPr>
              <w:t>Information Service/ Budget/ Finance/ MIS</w:t>
            </w:r>
            <w:r w:rsidR="00EF1C36">
              <w:rPr>
                <w:rFonts w:ascii="Times New Roman" w:hAnsi="Times New Roman" w:cs="Times New Roman"/>
                <w:b/>
                <w:bCs/>
                <w:sz w:val="24"/>
                <w:szCs w:val="24"/>
              </w:rPr>
              <w:t xml:space="preserve">/ DSO/ Revenue Superintendent / </w:t>
            </w:r>
          </w:p>
        </w:tc>
      </w:tr>
      <w:tr w:rsidR="001D3EDC" w:rsidRPr="006B40B9" w14:paraId="2AC72416" w14:textId="77777777" w:rsidTr="00F813CF">
        <w:tc>
          <w:tcPr>
            <w:tcW w:w="577" w:type="dxa"/>
          </w:tcPr>
          <w:p w14:paraId="2A5775BA" w14:textId="65196A01" w:rsidR="001D3EDC" w:rsidRPr="001D3EDC" w:rsidRDefault="001D3EDC" w:rsidP="001D3EDC">
            <w:pPr>
              <w:spacing w:line="360" w:lineRule="auto"/>
              <w:jc w:val="both"/>
              <w:rPr>
                <w:rFonts w:ascii="Times New Roman" w:hAnsi="Times New Roman" w:cs="Times New Roman"/>
                <w:b/>
                <w:bCs/>
                <w:sz w:val="24"/>
                <w:szCs w:val="24"/>
              </w:rPr>
            </w:pPr>
            <w:r w:rsidRPr="001D3EDC">
              <w:rPr>
                <w:rFonts w:ascii="Times New Roman" w:hAnsi="Times New Roman" w:cs="Times New Roman"/>
                <w:b/>
                <w:bCs/>
                <w:sz w:val="24"/>
                <w:szCs w:val="24"/>
              </w:rPr>
              <w:t xml:space="preserve">3. </w:t>
            </w:r>
          </w:p>
        </w:tc>
        <w:tc>
          <w:tcPr>
            <w:tcW w:w="1497" w:type="dxa"/>
          </w:tcPr>
          <w:p w14:paraId="784C261A" w14:textId="210440E1" w:rsidR="001D3EDC" w:rsidRPr="001D3EDC" w:rsidRDefault="001D3EDC" w:rsidP="001D3EDC">
            <w:pPr>
              <w:spacing w:line="360" w:lineRule="auto"/>
              <w:jc w:val="both"/>
              <w:rPr>
                <w:rFonts w:ascii="Times New Roman" w:hAnsi="Times New Roman" w:cs="Times New Roman"/>
                <w:b/>
                <w:bCs/>
                <w:sz w:val="24"/>
                <w:szCs w:val="24"/>
              </w:rPr>
            </w:pPr>
            <w:r w:rsidRPr="001D3EDC">
              <w:rPr>
                <w:rFonts w:ascii="Times New Roman" w:hAnsi="Times New Roman" w:cs="Times New Roman"/>
                <w:b/>
                <w:bCs/>
                <w:sz w:val="24"/>
                <w:szCs w:val="24"/>
              </w:rPr>
              <w:t>Market women</w:t>
            </w:r>
          </w:p>
        </w:tc>
        <w:tc>
          <w:tcPr>
            <w:tcW w:w="1990" w:type="dxa"/>
          </w:tcPr>
          <w:p w14:paraId="1C5EA2DE" w14:textId="35E46569" w:rsidR="001D3EDC" w:rsidRPr="001D3EDC" w:rsidRDefault="001D3EDC" w:rsidP="001D3EDC">
            <w:pPr>
              <w:spacing w:line="360" w:lineRule="auto"/>
              <w:jc w:val="both"/>
              <w:rPr>
                <w:rFonts w:ascii="Times New Roman" w:hAnsi="Times New Roman" w:cs="Times New Roman"/>
                <w:b/>
                <w:bCs/>
                <w:sz w:val="24"/>
                <w:szCs w:val="24"/>
              </w:rPr>
            </w:pPr>
            <w:r w:rsidRPr="001D3EDC">
              <w:rPr>
                <w:rFonts w:ascii="Times New Roman" w:hAnsi="Times New Roman" w:cs="Times New Roman"/>
                <w:b/>
                <w:bCs/>
                <w:sz w:val="24"/>
                <w:szCs w:val="24"/>
              </w:rPr>
              <w:t xml:space="preserve">To engage market women and traders on the need to pay </w:t>
            </w:r>
            <w:r w:rsidRPr="001D3EDC">
              <w:rPr>
                <w:rFonts w:ascii="Times New Roman" w:hAnsi="Times New Roman" w:cs="Times New Roman"/>
                <w:b/>
                <w:bCs/>
                <w:sz w:val="24"/>
                <w:szCs w:val="24"/>
              </w:rPr>
              <w:lastRenderedPageBreak/>
              <w:t xml:space="preserve">the daily market fees </w:t>
            </w:r>
          </w:p>
        </w:tc>
        <w:tc>
          <w:tcPr>
            <w:tcW w:w="2506" w:type="dxa"/>
          </w:tcPr>
          <w:p w14:paraId="10B8F286" w14:textId="433FD7C4" w:rsidR="001D3EDC" w:rsidRDefault="001D3EDC" w:rsidP="001D3EDC">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DC670F">
              <w:rPr>
                <w:rFonts w:ascii="Times New Roman" w:hAnsi="Times New Roman" w:cs="Times New Roman"/>
                <w:b/>
                <w:bCs/>
                <w:sz w:val="24"/>
                <w:szCs w:val="24"/>
              </w:rPr>
              <w:t>Mandate for the Assembly</w:t>
            </w:r>
          </w:p>
          <w:p w14:paraId="223CA652" w14:textId="77777777" w:rsidR="001D3EDC" w:rsidRPr="00DC670F" w:rsidRDefault="001D3EDC" w:rsidP="001D3EDC">
            <w:pPr>
              <w:jc w:val="both"/>
              <w:rPr>
                <w:rFonts w:ascii="Times New Roman" w:hAnsi="Times New Roman" w:cs="Times New Roman"/>
                <w:b/>
                <w:bCs/>
                <w:sz w:val="24"/>
                <w:szCs w:val="24"/>
              </w:rPr>
            </w:pPr>
          </w:p>
          <w:p w14:paraId="0BC54EA4" w14:textId="4CECCEC3" w:rsidR="001D3EDC" w:rsidRDefault="001D3EDC" w:rsidP="001D3EDC">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4C46B8">
              <w:rPr>
                <w:rFonts w:ascii="Times New Roman" w:hAnsi="Times New Roman" w:cs="Times New Roman"/>
                <w:b/>
                <w:bCs/>
                <w:sz w:val="24"/>
                <w:szCs w:val="24"/>
              </w:rPr>
              <w:t xml:space="preserve">Why and how </w:t>
            </w:r>
            <w:r w:rsidR="003E6356">
              <w:rPr>
                <w:rFonts w:ascii="Times New Roman" w:hAnsi="Times New Roman" w:cs="Times New Roman"/>
                <w:b/>
                <w:bCs/>
                <w:sz w:val="24"/>
                <w:szCs w:val="24"/>
              </w:rPr>
              <w:t>market fees</w:t>
            </w:r>
            <w:r w:rsidRPr="004C46B8">
              <w:rPr>
                <w:rFonts w:ascii="Times New Roman" w:hAnsi="Times New Roman" w:cs="Times New Roman"/>
                <w:b/>
                <w:bCs/>
                <w:sz w:val="24"/>
                <w:szCs w:val="24"/>
              </w:rPr>
              <w:t xml:space="preserve"> should be paid</w:t>
            </w:r>
          </w:p>
          <w:p w14:paraId="2B669B8F" w14:textId="77777777" w:rsidR="001D3EDC" w:rsidRPr="004C46B8" w:rsidRDefault="001D3EDC" w:rsidP="001D3EDC">
            <w:pPr>
              <w:jc w:val="both"/>
              <w:rPr>
                <w:rFonts w:ascii="Times New Roman" w:hAnsi="Times New Roman" w:cs="Times New Roman"/>
                <w:b/>
                <w:bCs/>
                <w:sz w:val="24"/>
                <w:szCs w:val="24"/>
              </w:rPr>
            </w:pPr>
          </w:p>
          <w:p w14:paraId="1A6A7659" w14:textId="77777777" w:rsidR="001D3EDC" w:rsidRPr="004C46B8" w:rsidRDefault="001D3EDC" w:rsidP="001D3EDC">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4C46B8">
              <w:rPr>
                <w:rFonts w:ascii="Times New Roman" w:hAnsi="Times New Roman" w:cs="Times New Roman"/>
                <w:b/>
                <w:bCs/>
                <w:sz w:val="24"/>
                <w:szCs w:val="24"/>
              </w:rPr>
              <w:t>Utilization of revenue received</w:t>
            </w:r>
          </w:p>
          <w:p w14:paraId="0DB55B3F" w14:textId="77777777" w:rsidR="001D3EDC" w:rsidRDefault="001D3EDC" w:rsidP="001D3EDC">
            <w:pPr>
              <w:spacing w:line="360" w:lineRule="auto"/>
              <w:jc w:val="both"/>
              <w:rPr>
                <w:rFonts w:ascii="Times New Roman" w:hAnsi="Times New Roman" w:cs="Times New Roman"/>
                <w:b/>
                <w:bCs/>
                <w:color w:val="EE0000"/>
                <w:sz w:val="24"/>
                <w:szCs w:val="24"/>
              </w:rPr>
            </w:pPr>
          </w:p>
          <w:p w14:paraId="759AD604" w14:textId="3ED4BF22" w:rsidR="001D3EDC" w:rsidRPr="006B40B9" w:rsidRDefault="001D3EDC" w:rsidP="001D3EDC">
            <w:pPr>
              <w:spacing w:line="360" w:lineRule="auto"/>
              <w:jc w:val="both"/>
              <w:rPr>
                <w:rFonts w:ascii="Times New Roman" w:hAnsi="Times New Roman" w:cs="Times New Roman"/>
                <w:b/>
                <w:bCs/>
                <w:color w:val="EE0000"/>
                <w:sz w:val="24"/>
                <w:szCs w:val="24"/>
              </w:rPr>
            </w:pPr>
            <w:r w:rsidRPr="001D3EDC">
              <w:rPr>
                <w:rFonts w:ascii="Times New Roman" w:hAnsi="Times New Roman" w:cs="Times New Roman"/>
                <w:b/>
                <w:bCs/>
                <w:sz w:val="24"/>
                <w:szCs w:val="24"/>
              </w:rPr>
              <w:t>4.Sanctions for non-compliance</w:t>
            </w:r>
          </w:p>
        </w:tc>
        <w:tc>
          <w:tcPr>
            <w:tcW w:w="1763" w:type="dxa"/>
          </w:tcPr>
          <w:p w14:paraId="50116092" w14:textId="1D4E6349" w:rsidR="001D3EDC" w:rsidRPr="006B40B9" w:rsidRDefault="001D3EDC" w:rsidP="001D3EDC">
            <w:pPr>
              <w:spacing w:line="360" w:lineRule="auto"/>
              <w:jc w:val="both"/>
              <w:rPr>
                <w:rFonts w:ascii="Times New Roman" w:hAnsi="Times New Roman" w:cs="Times New Roman"/>
                <w:b/>
                <w:bCs/>
                <w:color w:val="EE0000"/>
                <w:sz w:val="24"/>
                <w:szCs w:val="24"/>
              </w:rPr>
            </w:pPr>
            <w:r w:rsidRPr="00DC670F">
              <w:rPr>
                <w:rFonts w:ascii="Times New Roman" w:hAnsi="Times New Roman" w:cs="Times New Roman"/>
                <w:b/>
                <w:bCs/>
                <w:sz w:val="24"/>
                <w:szCs w:val="24"/>
              </w:rPr>
              <w:lastRenderedPageBreak/>
              <w:t xml:space="preserve">Q&amp;A sessions, follow-ups, hotlines, formal letters, </w:t>
            </w:r>
          </w:p>
        </w:tc>
        <w:tc>
          <w:tcPr>
            <w:tcW w:w="1663" w:type="dxa"/>
          </w:tcPr>
          <w:p w14:paraId="4591B390" w14:textId="1AA8B3FC" w:rsidR="001D3EDC" w:rsidRPr="00DC670F" w:rsidRDefault="001D3EDC" w:rsidP="001D3EDC">
            <w:pPr>
              <w:spacing w:line="360" w:lineRule="auto"/>
              <w:jc w:val="both"/>
              <w:rPr>
                <w:rFonts w:ascii="Times New Roman" w:hAnsi="Times New Roman" w:cs="Times New Roman"/>
                <w:b/>
                <w:bCs/>
                <w:sz w:val="24"/>
                <w:szCs w:val="24"/>
              </w:rPr>
            </w:pPr>
            <w:r w:rsidRPr="00DC670F">
              <w:rPr>
                <w:rFonts w:ascii="Times New Roman" w:hAnsi="Times New Roman" w:cs="Times New Roman"/>
                <w:b/>
                <w:bCs/>
                <w:sz w:val="24"/>
                <w:szCs w:val="24"/>
              </w:rPr>
              <w:t xml:space="preserve"> </w:t>
            </w:r>
            <w:r>
              <w:rPr>
                <w:rFonts w:ascii="Times New Roman" w:hAnsi="Times New Roman" w:cs="Times New Roman"/>
                <w:b/>
                <w:bCs/>
                <w:sz w:val="24"/>
                <w:szCs w:val="24"/>
              </w:rPr>
              <w:t>D</w:t>
            </w:r>
            <w:r w:rsidRPr="00DC670F">
              <w:rPr>
                <w:rFonts w:ascii="Times New Roman" w:hAnsi="Times New Roman" w:cs="Times New Roman"/>
                <w:b/>
                <w:bCs/>
                <w:sz w:val="24"/>
                <w:szCs w:val="24"/>
              </w:rPr>
              <w:t xml:space="preserve">iscussions, </w:t>
            </w:r>
            <w:r>
              <w:rPr>
                <w:rFonts w:ascii="Times New Roman" w:hAnsi="Times New Roman" w:cs="Times New Roman"/>
                <w:b/>
                <w:bCs/>
                <w:sz w:val="24"/>
                <w:szCs w:val="24"/>
              </w:rPr>
              <w:t>R</w:t>
            </w:r>
            <w:r w:rsidRPr="00DC670F">
              <w:rPr>
                <w:rFonts w:ascii="Times New Roman" w:hAnsi="Times New Roman" w:cs="Times New Roman"/>
                <w:b/>
                <w:bCs/>
                <w:sz w:val="24"/>
                <w:szCs w:val="24"/>
              </w:rPr>
              <w:t>eports</w:t>
            </w:r>
            <w:r>
              <w:rPr>
                <w:rFonts w:ascii="Times New Roman" w:hAnsi="Times New Roman" w:cs="Times New Roman"/>
                <w:b/>
                <w:bCs/>
                <w:sz w:val="24"/>
                <w:szCs w:val="24"/>
              </w:rPr>
              <w:t>, Fora</w:t>
            </w:r>
          </w:p>
          <w:p w14:paraId="45B2AA77" w14:textId="77777777" w:rsidR="001D3EDC" w:rsidRPr="006B40B9" w:rsidRDefault="001D3EDC" w:rsidP="001D3EDC">
            <w:pPr>
              <w:spacing w:line="360" w:lineRule="auto"/>
              <w:jc w:val="both"/>
              <w:rPr>
                <w:rFonts w:ascii="Times New Roman" w:hAnsi="Times New Roman" w:cs="Times New Roman"/>
                <w:b/>
                <w:bCs/>
                <w:color w:val="EE0000"/>
                <w:sz w:val="24"/>
                <w:szCs w:val="24"/>
              </w:rPr>
            </w:pPr>
          </w:p>
        </w:tc>
        <w:tc>
          <w:tcPr>
            <w:tcW w:w="1781" w:type="dxa"/>
          </w:tcPr>
          <w:p w14:paraId="72426082" w14:textId="01A27D5C" w:rsidR="001D3EDC" w:rsidRPr="006B40B9" w:rsidRDefault="001D3EDC" w:rsidP="001D3EDC">
            <w:pPr>
              <w:spacing w:line="36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t xml:space="preserve">Stakeholders’ engagement, </w:t>
            </w:r>
            <w:r w:rsidRPr="00DC670F">
              <w:rPr>
                <w:rFonts w:ascii="Times New Roman" w:hAnsi="Times New Roman" w:cs="Times New Roman"/>
                <w:b/>
                <w:bCs/>
                <w:sz w:val="24"/>
                <w:szCs w:val="24"/>
              </w:rPr>
              <w:t xml:space="preserve">Information Vans, websites, durbars, </w:t>
            </w:r>
            <w:r w:rsidRPr="00DC670F">
              <w:rPr>
                <w:rFonts w:ascii="Times New Roman" w:hAnsi="Times New Roman" w:cs="Times New Roman"/>
                <w:b/>
                <w:bCs/>
                <w:sz w:val="24"/>
                <w:szCs w:val="24"/>
              </w:rPr>
              <w:lastRenderedPageBreak/>
              <w:t>radio/community information centers</w:t>
            </w:r>
          </w:p>
        </w:tc>
        <w:tc>
          <w:tcPr>
            <w:tcW w:w="1491" w:type="dxa"/>
          </w:tcPr>
          <w:p w14:paraId="777D4DCA" w14:textId="51AFECB7" w:rsidR="001D3EDC" w:rsidRPr="006B40B9" w:rsidRDefault="001D3EDC" w:rsidP="001D3EDC">
            <w:pPr>
              <w:spacing w:line="36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lastRenderedPageBreak/>
              <w:t>Bi-Annual / Quarterly</w:t>
            </w:r>
          </w:p>
        </w:tc>
        <w:tc>
          <w:tcPr>
            <w:tcW w:w="1666" w:type="dxa"/>
          </w:tcPr>
          <w:p w14:paraId="1D1E343F" w14:textId="400E465F" w:rsidR="001D3EDC" w:rsidRPr="006B40B9" w:rsidRDefault="001D3EDC" w:rsidP="001D3EDC">
            <w:pPr>
              <w:spacing w:line="360" w:lineRule="auto"/>
              <w:jc w:val="both"/>
              <w:rPr>
                <w:rFonts w:ascii="Times New Roman" w:hAnsi="Times New Roman" w:cs="Times New Roman"/>
                <w:b/>
                <w:bCs/>
                <w:color w:val="EE0000"/>
                <w:sz w:val="24"/>
                <w:szCs w:val="24"/>
              </w:rPr>
            </w:pPr>
            <w:r w:rsidRPr="00DC670F">
              <w:rPr>
                <w:rFonts w:ascii="Times New Roman" w:hAnsi="Times New Roman" w:cs="Times New Roman"/>
                <w:b/>
                <w:bCs/>
                <w:sz w:val="24"/>
                <w:szCs w:val="24"/>
              </w:rPr>
              <w:t>Information Service/ Budget/ Finance/ MIS</w:t>
            </w:r>
            <w:r>
              <w:rPr>
                <w:rFonts w:ascii="Times New Roman" w:hAnsi="Times New Roman" w:cs="Times New Roman"/>
                <w:b/>
                <w:bCs/>
                <w:sz w:val="24"/>
                <w:szCs w:val="24"/>
              </w:rPr>
              <w:t xml:space="preserve">/ DSO/ </w:t>
            </w:r>
            <w:r>
              <w:rPr>
                <w:rFonts w:ascii="Times New Roman" w:hAnsi="Times New Roman" w:cs="Times New Roman"/>
                <w:b/>
                <w:bCs/>
                <w:sz w:val="24"/>
                <w:szCs w:val="24"/>
              </w:rPr>
              <w:lastRenderedPageBreak/>
              <w:t xml:space="preserve">Revenue Superintendent </w:t>
            </w:r>
          </w:p>
        </w:tc>
      </w:tr>
    </w:tbl>
    <w:p w14:paraId="092810A6" w14:textId="77777777" w:rsidR="00767C09" w:rsidRDefault="00767C09" w:rsidP="005E7BB9">
      <w:pPr>
        <w:jc w:val="both"/>
        <w:rPr>
          <w:rFonts w:ascii="Times New Roman" w:hAnsi="Times New Roman" w:cs="Times New Roman"/>
          <w:b/>
          <w:sz w:val="24"/>
          <w:szCs w:val="24"/>
        </w:rPr>
      </w:pPr>
    </w:p>
    <w:p w14:paraId="7AFC1613" w14:textId="0D6BDC1C" w:rsidR="002D1F13" w:rsidRPr="008B2E31" w:rsidRDefault="0059639C" w:rsidP="005E7BB9">
      <w:pPr>
        <w:jc w:val="both"/>
        <w:rPr>
          <w:rFonts w:ascii="Times New Roman" w:hAnsi="Times New Roman" w:cs="Times New Roman"/>
          <w:b/>
          <w:sz w:val="24"/>
          <w:szCs w:val="24"/>
        </w:rPr>
      </w:pPr>
      <w:r w:rsidRPr="008B2E31">
        <w:rPr>
          <w:rFonts w:ascii="Times New Roman" w:hAnsi="Times New Roman" w:cs="Times New Roman"/>
          <w:b/>
          <w:sz w:val="24"/>
          <w:szCs w:val="24"/>
        </w:rPr>
        <w:t>TABLE 1:</w:t>
      </w:r>
      <w:r w:rsidR="00CE4E5D" w:rsidRPr="008B2E31">
        <w:rPr>
          <w:rFonts w:ascii="Times New Roman" w:hAnsi="Times New Roman" w:cs="Times New Roman"/>
          <w:b/>
          <w:sz w:val="24"/>
          <w:szCs w:val="24"/>
        </w:rPr>
        <w:t xml:space="preserve"> </w:t>
      </w:r>
      <w:r w:rsidR="00705EF7" w:rsidRPr="008B2E31">
        <w:rPr>
          <w:rFonts w:ascii="Times New Roman" w:hAnsi="Times New Roman" w:cs="Times New Roman"/>
          <w:b/>
          <w:sz w:val="24"/>
          <w:szCs w:val="24"/>
        </w:rPr>
        <w:t xml:space="preserve">BUDGET </w:t>
      </w:r>
      <w:r w:rsidR="003713F1" w:rsidRPr="008B2E31">
        <w:rPr>
          <w:rFonts w:ascii="Times New Roman" w:hAnsi="Times New Roman" w:cs="Times New Roman"/>
          <w:b/>
          <w:sz w:val="24"/>
          <w:szCs w:val="24"/>
        </w:rPr>
        <w:t xml:space="preserve">AND </w:t>
      </w:r>
      <w:r w:rsidR="00705EF7" w:rsidRPr="008B2E31">
        <w:rPr>
          <w:rFonts w:ascii="Times New Roman" w:hAnsi="Times New Roman" w:cs="Times New Roman"/>
          <w:b/>
          <w:sz w:val="24"/>
          <w:szCs w:val="24"/>
        </w:rPr>
        <w:t xml:space="preserve">ACTUAL </w:t>
      </w:r>
      <w:r w:rsidR="00C758C5" w:rsidRPr="008B2E31">
        <w:rPr>
          <w:rFonts w:ascii="Times New Roman" w:hAnsi="Times New Roman" w:cs="Times New Roman"/>
          <w:b/>
          <w:sz w:val="24"/>
          <w:szCs w:val="24"/>
        </w:rPr>
        <w:t>REVENUE</w:t>
      </w:r>
      <w:r w:rsidR="00217A48" w:rsidRPr="008B2E31">
        <w:rPr>
          <w:rFonts w:ascii="Times New Roman" w:hAnsi="Times New Roman" w:cs="Times New Roman"/>
          <w:b/>
          <w:sz w:val="24"/>
          <w:szCs w:val="24"/>
        </w:rPr>
        <w:t xml:space="preserve"> COLLECTIO</w:t>
      </w:r>
      <w:r w:rsidR="00CE4E5D" w:rsidRPr="008B2E31">
        <w:rPr>
          <w:rFonts w:ascii="Times New Roman" w:hAnsi="Times New Roman" w:cs="Times New Roman"/>
          <w:b/>
          <w:sz w:val="24"/>
          <w:szCs w:val="24"/>
        </w:rPr>
        <w:t>N PERFORMANCE FROM 20</w:t>
      </w:r>
      <w:r w:rsidR="003361F0" w:rsidRPr="008B2E31">
        <w:rPr>
          <w:rFonts w:ascii="Times New Roman" w:hAnsi="Times New Roman" w:cs="Times New Roman"/>
          <w:b/>
          <w:sz w:val="24"/>
          <w:szCs w:val="24"/>
        </w:rPr>
        <w:t>21</w:t>
      </w:r>
      <w:r w:rsidR="00CE4E5D" w:rsidRPr="008B2E31">
        <w:rPr>
          <w:rFonts w:ascii="Times New Roman" w:hAnsi="Times New Roman" w:cs="Times New Roman"/>
          <w:b/>
          <w:sz w:val="24"/>
          <w:szCs w:val="24"/>
        </w:rPr>
        <w:t xml:space="preserve"> TO 202</w:t>
      </w:r>
      <w:r w:rsidR="003361F0" w:rsidRPr="008B2E31">
        <w:rPr>
          <w:rFonts w:ascii="Times New Roman" w:hAnsi="Times New Roman" w:cs="Times New Roman"/>
          <w:b/>
          <w:sz w:val="24"/>
          <w:szCs w:val="24"/>
        </w:rPr>
        <w:t>4</w:t>
      </w:r>
      <w:r w:rsidR="00705EF7" w:rsidRPr="008B2E31">
        <w:rPr>
          <w:rFonts w:ascii="Times New Roman" w:hAnsi="Times New Roman" w:cs="Times New Roman"/>
          <w:b/>
          <w:sz w:val="24"/>
          <w:szCs w:val="24"/>
        </w:rPr>
        <w:t xml:space="preserve"> </w:t>
      </w:r>
    </w:p>
    <w:tbl>
      <w:tblPr>
        <w:tblStyle w:val="TableGrid"/>
        <w:tblW w:w="14891" w:type="dxa"/>
        <w:tblInd w:w="-856" w:type="dxa"/>
        <w:tblLayout w:type="fixed"/>
        <w:tblLook w:val="04A0" w:firstRow="1" w:lastRow="0" w:firstColumn="1" w:lastColumn="0" w:noHBand="0" w:noVBand="1"/>
      </w:tblPr>
      <w:tblGrid>
        <w:gridCol w:w="761"/>
        <w:gridCol w:w="2070"/>
        <w:gridCol w:w="1440"/>
        <w:gridCol w:w="1440"/>
        <w:gridCol w:w="1350"/>
        <w:gridCol w:w="1440"/>
        <w:gridCol w:w="1530"/>
        <w:gridCol w:w="1620"/>
        <w:gridCol w:w="1530"/>
        <w:gridCol w:w="1710"/>
      </w:tblGrid>
      <w:tr w:rsidR="00705EF7" w:rsidRPr="008B2E31" w14:paraId="1DA03EA9" w14:textId="77777777" w:rsidTr="006E1E43">
        <w:trPr>
          <w:trHeight w:val="629"/>
        </w:trPr>
        <w:tc>
          <w:tcPr>
            <w:tcW w:w="761" w:type="dxa"/>
            <w:vAlign w:val="bottom"/>
          </w:tcPr>
          <w:p w14:paraId="33E7DA67" w14:textId="77777777" w:rsidR="00705EF7" w:rsidRPr="008B2E31" w:rsidRDefault="00705EF7"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NO.</w:t>
            </w:r>
          </w:p>
        </w:tc>
        <w:tc>
          <w:tcPr>
            <w:tcW w:w="2070" w:type="dxa"/>
            <w:vAlign w:val="bottom"/>
          </w:tcPr>
          <w:p w14:paraId="60B272DD" w14:textId="77777777" w:rsidR="00705EF7" w:rsidRPr="008B2E31" w:rsidRDefault="00705EF7"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REVENUE ITEM</w:t>
            </w:r>
          </w:p>
        </w:tc>
        <w:tc>
          <w:tcPr>
            <w:tcW w:w="1440" w:type="dxa"/>
            <w:vAlign w:val="bottom"/>
          </w:tcPr>
          <w:p w14:paraId="38ED7322" w14:textId="08780EC5"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BUDGET FOR 20</w:t>
            </w:r>
            <w:r w:rsidR="003361F0" w:rsidRPr="008B2E31">
              <w:rPr>
                <w:rFonts w:ascii="Times New Roman" w:hAnsi="Times New Roman" w:cs="Times New Roman"/>
                <w:b/>
                <w:sz w:val="24"/>
                <w:szCs w:val="24"/>
              </w:rPr>
              <w:t>21</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440" w:type="dxa"/>
            <w:vAlign w:val="bottom"/>
          </w:tcPr>
          <w:p w14:paraId="0866B9F2" w14:textId="7726B9AB"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ACTUAL   FOR 20</w:t>
            </w:r>
            <w:r w:rsidR="003361F0" w:rsidRPr="008B2E31">
              <w:rPr>
                <w:rFonts w:ascii="Times New Roman" w:hAnsi="Times New Roman" w:cs="Times New Roman"/>
                <w:b/>
                <w:sz w:val="24"/>
                <w:szCs w:val="24"/>
              </w:rPr>
              <w:t>21</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350" w:type="dxa"/>
            <w:vAlign w:val="bottom"/>
          </w:tcPr>
          <w:p w14:paraId="67F81D2D" w14:textId="5BB312E8"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BUDGET FOR 202</w:t>
            </w:r>
            <w:r w:rsidR="003361F0" w:rsidRPr="008B2E31">
              <w:rPr>
                <w:rFonts w:ascii="Times New Roman" w:hAnsi="Times New Roman" w:cs="Times New Roman"/>
                <w:b/>
                <w:sz w:val="24"/>
                <w:szCs w:val="24"/>
              </w:rPr>
              <w:t>2</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440" w:type="dxa"/>
            <w:vAlign w:val="bottom"/>
          </w:tcPr>
          <w:p w14:paraId="34844441" w14:textId="31360218"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ACTUAL FOR 202</w:t>
            </w:r>
            <w:r w:rsidR="003361F0" w:rsidRPr="008B2E31">
              <w:rPr>
                <w:rFonts w:ascii="Times New Roman" w:hAnsi="Times New Roman" w:cs="Times New Roman"/>
                <w:b/>
                <w:sz w:val="24"/>
                <w:szCs w:val="24"/>
              </w:rPr>
              <w:t>2</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530" w:type="dxa"/>
            <w:vAlign w:val="bottom"/>
          </w:tcPr>
          <w:p w14:paraId="513B4396" w14:textId="621CF94B"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BUDGET FOR 202</w:t>
            </w:r>
            <w:r w:rsidR="003361F0" w:rsidRPr="008B2E31">
              <w:rPr>
                <w:rFonts w:ascii="Times New Roman" w:hAnsi="Times New Roman" w:cs="Times New Roman"/>
                <w:b/>
                <w:sz w:val="24"/>
                <w:szCs w:val="24"/>
              </w:rPr>
              <w:t>3</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620" w:type="dxa"/>
            <w:vAlign w:val="bottom"/>
          </w:tcPr>
          <w:p w14:paraId="699CA064" w14:textId="3A1F760B"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ACTUAL FOR 202</w:t>
            </w:r>
            <w:r w:rsidR="003361F0" w:rsidRPr="008B2E31">
              <w:rPr>
                <w:rFonts w:ascii="Times New Roman" w:hAnsi="Times New Roman" w:cs="Times New Roman"/>
                <w:b/>
                <w:sz w:val="24"/>
                <w:szCs w:val="24"/>
              </w:rPr>
              <w:t>3</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530" w:type="dxa"/>
            <w:vAlign w:val="bottom"/>
          </w:tcPr>
          <w:p w14:paraId="38C2006F" w14:textId="7CFFEDB4"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BUDGET FOR 202</w:t>
            </w:r>
            <w:r w:rsidR="003361F0" w:rsidRPr="008B2E31">
              <w:rPr>
                <w:rFonts w:ascii="Times New Roman" w:hAnsi="Times New Roman" w:cs="Times New Roman"/>
                <w:b/>
                <w:sz w:val="24"/>
                <w:szCs w:val="24"/>
              </w:rPr>
              <w:t>4</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c>
          <w:tcPr>
            <w:tcW w:w="1710" w:type="dxa"/>
            <w:vAlign w:val="bottom"/>
          </w:tcPr>
          <w:p w14:paraId="05976F94" w14:textId="51E51ED4" w:rsidR="00DF2CF5" w:rsidRPr="008B2E31" w:rsidRDefault="007F348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ACTUAL FOR 202</w:t>
            </w:r>
            <w:r w:rsidR="003361F0" w:rsidRPr="008B2E31">
              <w:rPr>
                <w:rFonts w:ascii="Times New Roman" w:hAnsi="Times New Roman" w:cs="Times New Roman"/>
                <w:b/>
                <w:sz w:val="24"/>
                <w:szCs w:val="24"/>
              </w:rPr>
              <w:t>4</w:t>
            </w:r>
            <w:r w:rsidR="006E1E43">
              <w:rPr>
                <w:rFonts w:ascii="Times New Roman" w:hAnsi="Times New Roman" w:cs="Times New Roman"/>
                <w:b/>
                <w:sz w:val="24"/>
                <w:szCs w:val="24"/>
              </w:rPr>
              <w:t xml:space="preserve"> </w:t>
            </w:r>
            <w:r w:rsidR="00DF2CF5" w:rsidRPr="008B2E31">
              <w:rPr>
                <w:rFonts w:ascii="Times New Roman" w:hAnsi="Times New Roman" w:cs="Times New Roman"/>
                <w:b/>
                <w:sz w:val="24"/>
                <w:szCs w:val="24"/>
              </w:rPr>
              <w:t>(GHC)</w:t>
            </w:r>
          </w:p>
        </w:tc>
      </w:tr>
      <w:tr w:rsidR="00A94D95" w:rsidRPr="008B2E31" w14:paraId="20FAC580" w14:textId="77777777" w:rsidTr="006E1E43">
        <w:tc>
          <w:tcPr>
            <w:tcW w:w="761" w:type="dxa"/>
          </w:tcPr>
          <w:p w14:paraId="27908E39" w14:textId="77777777" w:rsidR="002B30B5" w:rsidRPr="008B2E31" w:rsidRDefault="002B30B5"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1</w:t>
            </w:r>
          </w:p>
        </w:tc>
        <w:tc>
          <w:tcPr>
            <w:tcW w:w="2070" w:type="dxa"/>
            <w:vAlign w:val="bottom"/>
          </w:tcPr>
          <w:p w14:paraId="6FACD65A" w14:textId="77777777" w:rsidR="002B30B5" w:rsidRPr="008B2E31" w:rsidRDefault="002B30B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Rates</w:t>
            </w:r>
          </w:p>
        </w:tc>
        <w:tc>
          <w:tcPr>
            <w:tcW w:w="1440" w:type="dxa"/>
            <w:vAlign w:val="bottom"/>
          </w:tcPr>
          <w:p w14:paraId="54A83CFF" w14:textId="1C5AA730" w:rsidR="002B30B5" w:rsidRPr="008B2E31" w:rsidRDefault="003421F3"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95,240.00</w:t>
            </w:r>
          </w:p>
        </w:tc>
        <w:tc>
          <w:tcPr>
            <w:tcW w:w="1440" w:type="dxa"/>
            <w:vAlign w:val="bottom"/>
          </w:tcPr>
          <w:p w14:paraId="5538D7AE" w14:textId="759219B2" w:rsidR="002B30B5" w:rsidRPr="008B2E31" w:rsidRDefault="003421F3"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47,275.00</w:t>
            </w:r>
          </w:p>
        </w:tc>
        <w:tc>
          <w:tcPr>
            <w:tcW w:w="1350" w:type="dxa"/>
            <w:vAlign w:val="bottom"/>
          </w:tcPr>
          <w:p w14:paraId="00B70E46" w14:textId="22022BEB" w:rsidR="002B30B5" w:rsidRPr="008B2E31" w:rsidRDefault="003421F3"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72,000.00</w:t>
            </w:r>
          </w:p>
        </w:tc>
        <w:tc>
          <w:tcPr>
            <w:tcW w:w="1440" w:type="dxa"/>
            <w:vAlign w:val="bottom"/>
          </w:tcPr>
          <w:p w14:paraId="09AB41AA" w14:textId="7BF50D9E"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74.243.67</w:t>
            </w:r>
          </w:p>
        </w:tc>
        <w:tc>
          <w:tcPr>
            <w:tcW w:w="1530" w:type="dxa"/>
            <w:vAlign w:val="bottom"/>
          </w:tcPr>
          <w:p w14:paraId="0A02CD03" w14:textId="4D0782AD"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17,000.00</w:t>
            </w:r>
          </w:p>
        </w:tc>
        <w:tc>
          <w:tcPr>
            <w:tcW w:w="1620" w:type="dxa"/>
            <w:vAlign w:val="bottom"/>
          </w:tcPr>
          <w:p w14:paraId="287F9830" w14:textId="53C51954" w:rsidR="002B30B5"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20,387.00</w:t>
            </w:r>
          </w:p>
        </w:tc>
        <w:tc>
          <w:tcPr>
            <w:tcW w:w="1530" w:type="dxa"/>
            <w:vAlign w:val="bottom"/>
          </w:tcPr>
          <w:p w14:paraId="41FE2C16" w14:textId="53FB4592" w:rsidR="002B30B5"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53,600.00</w:t>
            </w:r>
          </w:p>
        </w:tc>
        <w:tc>
          <w:tcPr>
            <w:tcW w:w="1710" w:type="dxa"/>
            <w:vAlign w:val="bottom"/>
          </w:tcPr>
          <w:p w14:paraId="4EEE247E" w14:textId="21904DB1" w:rsidR="002B30B5"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38,876.00</w:t>
            </w:r>
          </w:p>
        </w:tc>
      </w:tr>
      <w:tr w:rsidR="00A94D95" w:rsidRPr="008B2E31" w14:paraId="6CE24D1D" w14:textId="77777777" w:rsidTr="006E1E43">
        <w:tc>
          <w:tcPr>
            <w:tcW w:w="761" w:type="dxa"/>
          </w:tcPr>
          <w:p w14:paraId="4F777D2A" w14:textId="77777777" w:rsidR="002B30B5" w:rsidRPr="008B2E31" w:rsidRDefault="002B30B5"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2</w:t>
            </w:r>
          </w:p>
        </w:tc>
        <w:tc>
          <w:tcPr>
            <w:tcW w:w="2070" w:type="dxa"/>
            <w:vAlign w:val="bottom"/>
          </w:tcPr>
          <w:p w14:paraId="3609A0E8" w14:textId="57252A4F" w:rsidR="002B30B5" w:rsidRPr="008B2E31" w:rsidRDefault="002B30B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 xml:space="preserve">Lands </w:t>
            </w:r>
          </w:p>
        </w:tc>
        <w:tc>
          <w:tcPr>
            <w:tcW w:w="1440" w:type="dxa"/>
            <w:vAlign w:val="bottom"/>
          </w:tcPr>
          <w:p w14:paraId="2A6EA64B" w14:textId="28DBE782"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102,2000.00</w:t>
            </w:r>
          </w:p>
        </w:tc>
        <w:tc>
          <w:tcPr>
            <w:tcW w:w="1440" w:type="dxa"/>
            <w:vAlign w:val="bottom"/>
          </w:tcPr>
          <w:p w14:paraId="71EE660E" w14:textId="5F0238A0"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117,756.66</w:t>
            </w:r>
          </w:p>
        </w:tc>
        <w:tc>
          <w:tcPr>
            <w:tcW w:w="1350" w:type="dxa"/>
            <w:vAlign w:val="bottom"/>
          </w:tcPr>
          <w:p w14:paraId="61CE2CFB" w14:textId="6FD09A1E"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170,000.00</w:t>
            </w:r>
          </w:p>
        </w:tc>
        <w:tc>
          <w:tcPr>
            <w:tcW w:w="1440" w:type="dxa"/>
            <w:vAlign w:val="bottom"/>
          </w:tcPr>
          <w:p w14:paraId="3DA089CD" w14:textId="7B1D03EC"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163,294.94</w:t>
            </w:r>
          </w:p>
        </w:tc>
        <w:tc>
          <w:tcPr>
            <w:tcW w:w="1530" w:type="dxa"/>
            <w:vAlign w:val="bottom"/>
          </w:tcPr>
          <w:p w14:paraId="52D35789" w14:textId="5E00F5AC"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330,059.90</w:t>
            </w:r>
          </w:p>
        </w:tc>
        <w:tc>
          <w:tcPr>
            <w:tcW w:w="1620" w:type="dxa"/>
            <w:vAlign w:val="bottom"/>
          </w:tcPr>
          <w:p w14:paraId="10D20959" w14:textId="4301AEB1" w:rsidR="002B30B5"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90,751.67</w:t>
            </w:r>
          </w:p>
        </w:tc>
        <w:tc>
          <w:tcPr>
            <w:tcW w:w="1530" w:type="dxa"/>
            <w:vAlign w:val="bottom"/>
          </w:tcPr>
          <w:p w14:paraId="64BD685B" w14:textId="6E386646" w:rsidR="002B30B5"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160,047.92</w:t>
            </w:r>
          </w:p>
        </w:tc>
        <w:tc>
          <w:tcPr>
            <w:tcW w:w="1710" w:type="dxa"/>
            <w:vAlign w:val="bottom"/>
          </w:tcPr>
          <w:p w14:paraId="515960C5" w14:textId="5C97BC5A" w:rsidR="002B30B5" w:rsidRPr="008B2E31" w:rsidRDefault="006E0CC0" w:rsidP="006E1E43">
            <w:pPr>
              <w:spacing w:before="240"/>
              <w:jc w:val="center"/>
              <w:rPr>
                <w:rFonts w:ascii="Times New Roman" w:hAnsi="Times New Roman" w:cs="Times New Roman"/>
                <w:sz w:val="24"/>
                <w:szCs w:val="24"/>
              </w:rPr>
            </w:pPr>
            <w:r>
              <w:rPr>
                <w:rFonts w:ascii="Times New Roman" w:hAnsi="Times New Roman" w:cs="Times New Roman"/>
                <w:sz w:val="24"/>
                <w:szCs w:val="24"/>
              </w:rPr>
              <w:t>234,059.00</w:t>
            </w:r>
          </w:p>
        </w:tc>
      </w:tr>
      <w:tr w:rsidR="00A94D95" w:rsidRPr="008B2E31" w14:paraId="6F7AE2EA" w14:textId="77777777" w:rsidTr="006E1E43">
        <w:trPr>
          <w:trHeight w:val="639"/>
        </w:trPr>
        <w:tc>
          <w:tcPr>
            <w:tcW w:w="761" w:type="dxa"/>
          </w:tcPr>
          <w:p w14:paraId="40B552C9" w14:textId="77777777" w:rsidR="002B30B5" w:rsidRPr="008B2E31" w:rsidRDefault="002B30B5"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3</w:t>
            </w:r>
          </w:p>
        </w:tc>
        <w:tc>
          <w:tcPr>
            <w:tcW w:w="2070" w:type="dxa"/>
            <w:vAlign w:val="bottom"/>
          </w:tcPr>
          <w:p w14:paraId="0735CF9A" w14:textId="77777777" w:rsidR="002B30B5" w:rsidRPr="008B2E31" w:rsidRDefault="002B30B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License (Business Operating Permit-BOP)</w:t>
            </w:r>
          </w:p>
        </w:tc>
        <w:tc>
          <w:tcPr>
            <w:tcW w:w="1440" w:type="dxa"/>
            <w:vAlign w:val="bottom"/>
          </w:tcPr>
          <w:p w14:paraId="3669ED9C" w14:textId="371D0155" w:rsidR="002B30B5" w:rsidRPr="008B2E31" w:rsidRDefault="0031336F"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178,900.00</w:t>
            </w:r>
          </w:p>
        </w:tc>
        <w:tc>
          <w:tcPr>
            <w:tcW w:w="1440" w:type="dxa"/>
            <w:vAlign w:val="bottom"/>
          </w:tcPr>
          <w:p w14:paraId="18CD4906" w14:textId="0384F23A"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212,926.90</w:t>
            </w:r>
          </w:p>
        </w:tc>
        <w:tc>
          <w:tcPr>
            <w:tcW w:w="1350" w:type="dxa"/>
            <w:vAlign w:val="bottom"/>
          </w:tcPr>
          <w:p w14:paraId="16772C5F" w14:textId="16C192DD"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181,330.23</w:t>
            </w:r>
          </w:p>
        </w:tc>
        <w:tc>
          <w:tcPr>
            <w:tcW w:w="1440" w:type="dxa"/>
            <w:vAlign w:val="bottom"/>
          </w:tcPr>
          <w:p w14:paraId="74EDED09" w14:textId="64005F58"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138,730.07</w:t>
            </w:r>
          </w:p>
        </w:tc>
        <w:tc>
          <w:tcPr>
            <w:tcW w:w="1530" w:type="dxa"/>
            <w:vAlign w:val="bottom"/>
          </w:tcPr>
          <w:p w14:paraId="66AB58C5" w14:textId="5A2FE4C1"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288,257.92</w:t>
            </w:r>
          </w:p>
        </w:tc>
        <w:tc>
          <w:tcPr>
            <w:tcW w:w="1620" w:type="dxa"/>
            <w:vAlign w:val="bottom"/>
          </w:tcPr>
          <w:p w14:paraId="567969FD" w14:textId="40266AE9" w:rsidR="002B30B5"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294,920.26</w:t>
            </w:r>
          </w:p>
        </w:tc>
        <w:tc>
          <w:tcPr>
            <w:tcW w:w="1530" w:type="dxa"/>
            <w:vAlign w:val="bottom"/>
          </w:tcPr>
          <w:p w14:paraId="0AE3E262" w14:textId="0B0EB895" w:rsidR="002B30B5"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272,407.95</w:t>
            </w:r>
          </w:p>
        </w:tc>
        <w:tc>
          <w:tcPr>
            <w:tcW w:w="1710" w:type="dxa"/>
            <w:vAlign w:val="bottom"/>
          </w:tcPr>
          <w:p w14:paraId="63708A6A" w14:textId="0E74E9F2" w:rsidR="002B30B5"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213,904.97</w:t>
            </w:r>
          </w:p>
        </w:tc>
      </w:tr>
      <w:tr w:rsidR="00407218" w:rsidRPr="008B2E31" w14:paraId="7780C7E3" w14:textId="77777777" w:rsidTr="006E1E43">
        <w:trPr>
          <w:trHeight w:val="307"/>
        </w:trPr>
        <w:tc>
          <w:tcPr>
            <w:tcW w:w="761" w:type="dxa"/>
          </w:tcPr>
          <w:p w14:paraId="5860261D" w14:textId="77777777" w:rsidR="00407218" w:rsidRPr="008B2E31" w:rsidRDefault="00407218"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4</w:t>
            </w:r>
          </w:p>
        </w:tc>
        <w:tc>
          <w:tcPr>
            <w:tcW w:w="2070" w:type="dxa"/>
            <w:vAlign w:val="bottom"/>
          </w:tcPr>
          <w:p w14:paraId="7BA31128" w14:textId="77777777" w:rsidR="00407218" w:rsidRPr="008B2E31" w:rsidRDefault="00407218"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Fees</w:t>
            </w:r>
          </w:p>
        </w:tc>
        <w:tc>
          <w:tcPr>
            <w:tcW w:w="1440" w:type="dxa"/>
            <w:vAlign w:val="bottom"/>
          </w:tcPr>
          <w:p w14:paraId="39D61794" w14:textId="2944F449" w:rsidR="00407218"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47,160.00</w:t>
            </w:r>
          </w:p>
        </w:tc>
        <w:tc>
          <w:tcPr>
            <w:tcW w:w="1440" w:type="dxa"/>
            <w:vAlign w:val="bottom"/>
          </w:tcPr>
          <w:p w14:paraId="65535FE8" w14:textId="2D13A27D" w:rsidR="00407218"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31,928.01</w:t>
            </w:r>
          </w:p>
        </w:tc>
        <w:tc>
          <w:tcPr>
            <w:tcW w:w="1350" w:type="dxa"/>
            <w:vAlign w:val="bottom"/>
          </w:tcPr>
          <w:p w14:paraId="4A932AA3" w14:textId="4C6654D2" w:rsidR="00407218"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236,489.22</w:t>
            </w:r>
          </w:p>
        </w:tc>
        <w:tc>
          <w:tcPr>
            <w:tcW w:w="1440" w:type="dxa"/>
            <w:vAlign w:val="bottom"/>
          </w:tcPr>
          <w:p w14:paraId="0AD78383" w14:textId="4F13F107" w:rsidR="00407218"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291,598.21</w:t>
            </w:r>
          </w:p>
        </w:tc>
        <w:tc>
          <w:tcPr>
            <w:tcW w:w="1530" w:type="dxa"/>
            <w:vAlign w:val="bottom"/>
          </w:tcPr>
          <w:p w14:paraId="08DCF955" w14:textId="2B257FD1" w:rsidR="00407218"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372,214.00</w:t>
            </w:r>
          </w:p>
        </w:tc>
        <w:tc>
          <w:tcPr>
            <w:tcW w:w="1620" w:type="dxa"/>
            <w:vAlign w:val="bottom"/>
          </w:tcPr>
          <w:p w14:paraId="2055E2F6" w14:textId="7249E799" w:rsidR="00407218"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595,049.96</w:t>
            </w:r>
          </w:p>
        </w:tc>
        <w:tc>
          <w:tcPr>
            <w:tcW w:w="1530" w:type="dxa"/>
            <w:vAlign w:val="bottom"/>
          </w:tcPr>
          <w:p w14:paraId="19F0A9DF" w14:textId="3BD3F5FD" w:rsidR="00407218"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480,007.97</w:t>
            </w:r>
          </w:p>
        </w:tc>
        <w:tc>
          <w:tcPr>
            <w:tcW w:w="1710" w:type="dxa"/>
            <w:vAlign w:val="bottom"/>
          </w:tcPr>
          <w:p w14:paraId="40B193D2" w14:textId="26EE7612" w:rsidR="00407218"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497,884.63</w:t>
            </w:r>
          </w:p>
        </w:tc>
      </w:tr>
      <w:tr w:rsidR="00A94D95" w:rsidRPr="008B2E31" w14:paraId="2831122E" w14:textId="77777777" w:rsidTr="006E1E43">
        <w:trPr>
          <w:trHeight w:val="485"/>
        </w:trPr>
        <w:tc>
          <w:tcPr>
            <w:tcW w:w="761" w:type="dxa"/>
          </w:tcPr>
          <w:p w14:paraId="22813F2F" w14:textId="77777777" w:rsidR="002B30B5" w:rsidRPr="008B2E31" w:rsidRDefault="00407218"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5</w:t>
            </w:r>
          </w:p>
        </w:tc>
        <w:tc>
          <w:tcPr>
            <w:tcW w:w="2070" w:type="dxa"/>
            <w:vAlign w:val="bottom"/>
          </w:tcPr>
          <w:p w14:paraId="5361C152" w14:textId="77777777" w:rsidR="002B30B5" w:rsidRPr="008B2E31" w:rsidRDefault="002B30B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Fines, Penalties and Forfeits</w:t>
            </w:r>
          </w:p>
        </w:tc>
        <w:tc>
          <w:tcPr>
            <w:tcW w:w="1440" w:type="dxa"/>
            <w:vAlign w:val="bottom"/>
          </w:tcPr>
          <w:p w14:paraId="6842390F" w14:textId="3F31F95E" w:rsidR="002B30B5"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1,100.00</w:t>
            </w:r>
          </w:p>
        </w:tc>
        <w:tc>
          <w:tcPr>
            <w:tcW w:w="1440" w:type="dxa"/>
            <w:vAlign w:val="bottom"/>
          </w:tcPr>
          <w:p w14:paraId="76E76153" w14:textId="2F5CBA0C" w:rsidR="007C483B"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350" w:type="dxa"/>
            <w:vAlign w:val="bottom"/>
          </w:tcPr>
          <w:p w14:paraId="258DA244" w14:textId="13BB5314" w:rsidR="002B30B5"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1,155.00</w:t>
            </w:r>
          </w:p>
        </w:tc>
        <w:tc>
          <w:tcPr>
            <w:tcW w:w="1440" w:type="dxa"/>
            <w:vAlign w:val="bottom"/>
          </w:tcPr>
          <w:p w14:paraId="4596E0F2" w14:textId="5AC61064" w:rsidR="002B30B5"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530" w:type="dxa"/>
            <w:vAlign w:val="bottom"/>
          </w:tcPr>
          <w:p w14:paraId="48408060" w14:textId="5F70A1CC" w:rsidR="002B30B5"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2,650.00</w:t>
            </w:r>
          </w:p>
        </w:tc>
        <w:tc>
          <w:tcPr>
            <w:tcW w:w="1620" w:type="dxa"/>
            <w:vAlign w:val="bottom"/>
          </w:tcPr>
          <w:p w14:paraId="6D89C242" w14:textId="1CF8784E" w:rsidR="002B30B5" w:rsidRPr="008B2E31" w:rsidRDefault="00F452F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4,550.00</w:t>
            </w:r>
          </w:p>
        </w:tc>
        <w:tc>
          <w:tcPr>
            <w:tcW w:w="1530" w:type="dxa"/>
            <w:vAlign w:val="bottom"/>
          </w:tcPr>
          <w:p w14:paraId="58EE4095" w14:textId="504C2FA1" w:rsidR="002B30B5"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8,120.00</w:t>
            </w:r>
          </w:p>
        </w:tc>
        <w:tc>
          <w:tcPr>
            <w:tcW w:w="1710" w:type="dxa"/>
            <w:vAlign w:val="bottom"/>
          </w:tcPr>
          <w:p w14:paraId="47306F77" w14:textId="7245D1ED" w:rsidR="002B30B5"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r>
      <w:tr w:rsidR="00A94D95" w:rsidRPr="008B2E31" w14:paraId="7C324108" w14:textId="77777777" w:rsidTr="006E1E43">
        <w:trPr>
          <w:trHeight w:val="160"/>
        </w:trPr>
        <w:tc>
          <w:tcPr>
            <w:tcW w:w="761" w:type="dxa"/>
          </w:tcPr>
          <w:p w14:paraId="7D934267" w14:textId="77777777" w:rsidR="002B30B5" w:rsidRPr="008B2E31" w:rsidRDefault="00407218"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6</w:t>
            </w:r>
          </w:p>
        </w:tc>
        <w:tc>
          <w:tcPr>
            <w:tcW w:w="2070" w:type="dxa"/>
            <w:vAlign w:val="bottom"/>
          </w:tcPr>
          <w:p w14:paraId="15676581" w14:textId="77777777" w:rsidR="002B30B5" w:rsidRPr="008B2E31" w:rsidRDefault="002B30B5"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 xml:space="preserve">Rent </w:t>
            </w:r>
          </w:p>
        </w:tc>
        <w:tc>
          <w:tcPr>
            <w:tcW w:w="1440" w:type="dxa"/>
            <w:vAlign w:val="bottom"/>
          </w:tcPr>
          <w:p w14:paraId="3AADB18C" w14:textId="43315A49" w:rsidR="002B30B5" w:rsidRPr="008B2E31" w:rsidRDefault="00767C09" w:rsidP="006E1E43">
            <w:pPr>
              <w:spacing w:before="240"/>
              <w:jc w:val="center"/>
              <w:rPr>
                <w:rFonts w:ascii="Times New Roman" w:hAnsi="Times New Roman" w:cs="Times New Roman"/>
                <w:sz w:val="24"/>
                <w:szCs w:val="24"/>
              </w:rPr>
            </w:pPr>
            <w:r>
              <w:rPr>
                <w:rFonts w:ascii="Times New Roman" w:hAnsi="Times New Roman" w:cs="Times New Roman"/>
                <w:sz w:val="24"/>
                <w:szCs w:val="24"/>
              </w:rPr>
              <w:t>27</w:t>
            </w:r>
            <w:r w:rsidR="0036317E" w:rsidRPr="008B2E31">
              <w:rPr>
                <w:rFonts w:ascii="Times New Roman" w:hAnsi="Times New Roman" w:cs="Times New Roman"/>
                <w:sz w:val="24"/>
                <w:szCs w:val="24"/>
              </w:rPr>
              <w:t>,000.00</w:t>
            </w:r>
          </w:p>
        </w:tc>
        <w:tc>
          <w:tcPr>
            <w:tcW w:w="1440" w:type="dxa"/>
            <w:vAlign w:val="bottom"/>
          </w:tcPr>
          <w:p w14:paraId="34811DBA" w14:textId="6296CE15" w:rsidR="002B30B5" w:rsidRPr="008B2E31" w:rsidRDefault="00767C09" w:rsidP="006E1E43">
            <w:pPr>
              <w:spacing w:before="240"/>
              <w:jc w:val="center"/>
              <w:rPr>
                <w:rFonts w:ascii="Times New Roman" w:hAnsi="Times New Roman" w:cs="Times New Roman"/>
                <w:sz w:val="24"/>
                <w:szCs w:val="24"/>
              </w:rPr>
            </w:pPr>
            <w:r>
              <w:rPr>
                <w:rFonts w:ascii="Times New Roman" w:hAnsi="Times New Roman" w:cs="Times New Roman"/>
                <w:sz w:val="24"/>
                <w:szCs w:val="24"/>
              </w:rPr>
              <w:t>114,465</w:t>
            </w:r>
            <w:r w:rsidR="006E1E43">
              <w:rPr>
                <w:rFonts w:ascii="Times New Roman" w:hAnsi="Times New Roman" w:cs="Times New Roman"/>
                <w:sz w:val="24"/>
                <w:szCs w:val="24"/>
              </w:rPr>
              <w:t>.00</w:t>
            </w:r>
          </w:p>
        </w:tc>
        <w:tc>
          <w:tcPr>
            <w:tcW w:w="1350" w:type="dxa"/>
            <w:vAlign w:val="bottom"/>
          </w:tcPr>
          <w:p w14:paraId="585E488D" w14:textId="12EF1B37"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20,682.59</w:t>
            </w:r>
          </w:p>
        </w:tc>
        <w:tc>
          <w:tcPr>
            <w:tcW w:w="1440" w:type="dxa"/>
            <w:vAlign w:val="bottom"/>
          </w:tcPr>
          <w:p w14:paraId="34123D36" w14:textId="5C7EB686" w:rsidR="002B30B5"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52,300.00</w:t>
            </w:r>
          </w:p>
        </w:tc>
        <w:tc>
          <w:tcPr>
            <w:tcW w:w="1530" w:type="dxa"/>
            <w:vAlign w:val="bottom"/>
          </w:tcPr>
          <w:p w14:paraId="3AC3215A" w14:textId="0AAE8242" w:rsidR="002B30B5"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w:t>
            </w:r>
            <w:r w:rsidR="0036317E" w:rsidRPr="008B2E31">
              <w:rPr>
                <w:rFonts w:ascii="Times New Roman" w:hAnsi="Times New Roman" w:cs="Times New Roman"/>
                <w:sz w:val="24"/>
                <w:szCs w:val="24"/>
              </w:rPr>
              <w:t>90,000.00</w:t>
            </w:r>
          </w:p>
        </w:tc>
        <w:tc>
          <w:tcPr>
            <w:tcW w:w="1620" w:type="dxa"/>
            <w:vAlign w:val="bottom"/>
          </w:tcPr>
          <w:p w14:paraId="6AE34047" w14:textId="6EF64F88" w:rsidR="002B30B5"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165,940.00</w:t>
            </w:r>
          </w:p>
        </w:tc>
        <w:tc>
          <w:tcPr>
            <w:tcW w:w="1530" w:type="dxa"/>
            <w:vAlign w:val="bottom"/>
          </w:tcPr>
          <w:p w14:paraId="2B25C1AE" w14:textId="5DB95CB5" w:rsidR="002B30B5"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121,000.00</w:t>
            </w:r>
          </w:p>
        </w:tc>
        <w:tc>
          <w:tcPr>
            <w:tcW w:w="1710" w:type="dxa"/>
            <w:vAlign w:val="bottom"/>
          </w:tcPr>
          <w:p w14:paraId="6283FA9D" w14:textId="78117167" w:rsidR="002B30B5"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74,790.00</w:t>
            </w:r>
          </w:p>
        </w:tc>
      </w:tr>
      <w:tr w:rsidR="003B0E89" w:rsidRPr="008B2E31" w14:paraId="2AF4F660" w14:textId="77777777" w:rsidTr="006E1E43">
        <w:trPr>
          <w:trHeight w:val="278"/>
        </w:trPr>
        <w:tc>
          <w:tcPr>
            <w:tcW w:w="761" w:type="dxa"/>
          </w:tcPr>
          <w:p w14:paraId="247BDC09" w14:textId="77777777" w:rsidR="003B0E89" w:rsidRPr="008B2E31" w:rsidRDefault="003B0E89" w:rsidP="006E1E43">
            <w:pPr>
              <w:spacing w:before="240"/>
              <w:jc w:val="both"/>
              <w:rPr>
                <w:rFonts w:ascii="Times New Roman" w:hAnsi="Times New Roman" w:cs="Times New Roman"/>
                <w:sz w:val="24"/>
                <w:szCs w:val="24"/>
              </w:rPr>
            </w:pPr>
          </w:p>
        </w:tc>
        <w:tc>
          <w:tcPr>
            <w:tcW w:w="2070" w:type="dxa"/>
            <w:vAlign w:val="bottom"/>
          </w:tcPr>
          <w:p w14:paraId="3EB4FAB2" w14:textId="157D3E9C" w:rsidR="003B0E89" w:rsidRPr="008B2E31" w:rsidRDefault="003B0E89"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SUB- TOTAL</w:t>
            </w:r>
          </w:p>
        </w:tc>
        <w:tc>
          <w:tcPr>
            <w:tcW w:w="1440" w:type="dxa"/>
            <w:vAlign w:val="bottom"/>
          </w:tcPr>
          <w:p w14:paraId="400245B2" w14:textId="1EBE4AFC" w:rsidR="003B0E89" w:rsidRPr="008B2E31" w:rsidRDefault="0036317E"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451,400.00</w:t>
            </w:r>
          </w:p>
        </w:tc>
        <w:tc>
          <w:tcPr>
            <w:tcW w:w="1440" w:type="dxa"/>
            <w:vAlign w:val="bottom"/>
          </w:tcPr>
          <w:p w14:paraId="32389EFF" w14:textId="70C17085" w:rsidR="003B0E89" w:rsidRPr="008B2E31" w:rsidRDefault="00F452F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524,351.57</w:t>
            </w:r>
          </w:p>
        </w:tc>
        <w:tc>
          <w:tcPr>
            <w:tcW w:w="1350" w:type="dxa"/>
            <w:vAlign w:val="bottom"/>
          </w:tcPr>
          <w:p w14:paraId="4138749A" w14:textId="5E667BE7" w:rsidR="003B0E89" w:rsidRPr="008B2E31" w:rsidRDefault="00F452F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681,657.04</w:t>
            </w:r>
          </w:p>
        </w:tc>
        <w:tc>
          <w:tcPr>
            <w:tcW w:w="1440" w:type="dxa"/>
            <w:vAlign w:val="bottom"/>
          </w:tcPr>
          <w:p w14:paraId="2DDE1B3A" w14:textId="75F4D02B" w:rsidR="003B0E89" w:rsidRPr="008B2E31" w:rsidRDefault="00F452F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710,166.91</w:t>
            </w:r>
          </w:p>
        </w:tc>
        <w:tc>
          <w:tcPr>
            <w:tcW w:w="1530" w:type="dxa"/>
            <w:vAlign w:val="bottom"/>
          </w:tcPr>
          <w:p w14:paraId="3CC74D66" w14:textId="093C503B" w:rsidR="003B0E89" w:rsidRPr="008B2E31" w:rsidRDefault="00F452F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1,100,183.84</w:t>
            </w:r>
          </w:p>
        </w:tc>
        <w:tc>
          <w:tcPr>
            <w:tcW w:w="1620" w:type="dxa"/>
            <w:vAlign w:val="bottom"/>
          </w:tcPr>
          <w:p w14:paraId="44F106EA" w14:textId="1F62B824" w:rsidR="003B0E89" w:rsidRPr="008B2E31" w:rsidRDefault="0038092A"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1,171,598.89</w:t>
            </w:r>
          </w:p>
        </w:tc>
        <w:tc>
          <w:tcPr>
            <w:tcW w:w="1530" w:type="dxa"/>
            <w:vAlign w:val="bottom"/>
          </w:tcPr>
          <w:p w14:paraId="6DA31612" w14:textId="5D912265" w:rsidR="003B0E89" w:rsidRPr="008B2E31" w:rsidRDefault="000C7A4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1,095,183.84</w:t>
            </w:r>
          </w:p>
        </w:tc>
        <w:tc>
          <w:tcPr>
            <w:tcW w:w="1710" w:type="dxa"/>
            <w:vAlign w:val="bottom"/>
          </w:tcPr>
          <w:p w14:paraId="2492B34A" w14:textId="364DECA5" w:rsidR="003B0E89" w:rsidRPr="008B2E31" w:rsidRDefault="009B5F2D"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1,059,514.6</w:t>
            </w:r>
          </w:p>
        </w:tc>
      </w:tr>
      <w:tr w:rsidR="003361F0" w:rsidRPr="008B2E31" w14:paraId="2B0A14E6" w14:textId="77777777" w:rsidTr="006E1E43">
        <w:trPr>
          <w:trHeight w:val="50"/>
        </w:trPr>
        <w:tc>
          <w:tcPr>
            <w:tcW w:w="761" w:type="dxa"/>
          </w:tcPr>
          <w:p w14:paraId="7A47104E" w14:textId="3CD08EA7" w:rsidR="003361F0" w:rsidRPr="008B2E31" w:rsidRDefault="003361F0" w:rsidP="006E1E43">
            <w:pPr>
              <w:spacing w:before="240"/>
              <w:jc w:val="both"/>
              <w:rPr>
                <w:rFonts w:ascii="Times New Roman" w:hAnsi="Times New Roman" w:cs="Times New Roman"/>
                <w:sz w:val="24"/>
                <w:szCs w:val="24"/>
              </w:rPr>
            </w:pPr>
            <w:r w:rsidRPr="008B2E31">
              <w:rPr>
                <w:rFonts w:ascii="Times New Roman" w:hAnsi="Times New Roman" w:cs="Times New Roman"/>
                <w:sz w:val="24"/>
                <w:szCs w:val="24"/>
              </w:rPr>
              <w:t>8</w:t>
            </w:r>
          </w:p>
        </w:tc>
        <w:tc>
          <w:tcPr>
            <w:tcW w:w="2070" w:type="dxa"/>
            <w:vAlign w:val="bottom"/>
          </w:tcPr>
          <w:p w14:paraId="134983B0" w14:textId="117C5C35" w:rsidR="003361F0" w:rsidRPr="008B2E31" w:rsidRDefault="003361F0" w:rsidP="006E1E43">
            <w:pPr>
              <w:spacing w:before="240"/>
              <w:rPr>
                <w:rFonts w:ascii="Times New Roman" w:hAnsi="Times New Roman" w:cs="Times New Roman"/>
                <w:b/>
                <w:sz w:val="24"/>
                <w:szCs w:val="24"/>
              </w:rPr>
            </w:pPr>
            <w:r w:rsidRPr="008B2E31">
              <w:rPr>
                <w:rFonts w:ascii="Times New Roman" w:hAnsi="Times New Roman" w:cs="Times New Roman"/>
                <w:b/>
                <w:sz w:val="24"/>
                <w:szCs w:val="24"/>
              </w:rPr>
              <w:t>Royalties</w:t>
            </w:r>
          </w:p>
        </w:tc>
        <w:tc>
          <w:tcPr>
            <w:tcW w:w="1440" w:type="dxa"/>
            <w:vAlign w:val="bottom"/>
          </w:tcPr>
          <w:p w14:paraId="064DBA74" w14:textId="5850500E" w:rsidR="003361F0"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440" w:type="dxa"/>
            <w:vAlign w:val="bottom"/>
          </w:tcPr>
          <w:p w14:paraId="6EF69A80" w14:textId="7A06FCC8" w:rsidR="003361F0"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350" w:type="dxa"/>
            <w:vAlign w:val="bottom"/>
          </w:tcPr>
          <w:p w14:paraId="059220B5" w14:textId="0A65F33B" w:rsidR="003361F0"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440" w:type="dxa"/>
            <w:vAlign w:val="bottom"/>
          </w:tcPr>
          <w:p w14:paraId="51FD6B23" w14:textId="5C2AECB3" w:rsidR="003361F0"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530" w:type="dxa"/>
            <w:vAlign w:val="bottom"/>
          </w:tcPr>
          <w:p w14:paraId="0203FE14" w14:textId="06DAAAF0" w:rsidR="003361F0" w:rsidRPr="008B2E31" w:rsidRDefault="0036317E"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45,000.00</w:t>
            </w:r>
          </w:p>
        </w:tc>
        <w:tc>
          <w:tcPr>
            <w:tcW w:w="1620" w:type="dxa"/>
            <w:vAlign w:val="bottom"/>
          </w:tcPr>
          <w:p w14:paraId="6E36E901" w14:textId="1E2872F8" w:rsidR="003361F0" w:rsidRPr="008B2E31" w:rsidRDefault="0038092A"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70,000.00</w:t>
            </w:r>
          </w:p>
        </w:tc>
        <w:tc>
          <w:tcPr>
            <w:tcW w:w="1530" w:type="dxa"/>
            <w:vAlign w:val="bottom"/>
          </w:tcPr>
          <w:p w14:paraId="4B95BDDB" w14:textId="265510F2" w:rsidR="003361F0" w:rsidRPr="008B2E31" w:rsidRDefault="000C7A46"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50,000.00</w:t>
            </w:r>
          </w:p>
        </w:tc>
        <w:tc>
          <w:tcPr>
            <w:tcW w:w="1710" w:type="dxa"/>
            <w:vAlign w:val="bottom"/>
          </w:tcPr>
          <w:p w14:paraId="4AA15A18" w14:textId="66B9D55F" w:rsidR="003361F0" w:rsidRPr="008B2E31" w:rsidRDefault="009B5F2D" w:rsidP="006E1E43">
            <w:pPr>
              <w:spacing w:before="240"/>
              <w:jc w:val="center"/>
              <w:rPr>
                <w:rFonts w:ascii="Times New Roman" w:hAnsi="Times New Roman" w:cs="Times New Roman"/>
                <w:sz w:val="24"/>
                <w:szCs w:val="24"/>
              </w:rPr>
            </w:pPr>
            <w:r w:rsidRPr="008B2E31">
              <w:rPr>
                <w:rFonts w:ascii="Times New Roman" w:hAnsi="Times New Roman" w:cs="Times New Roman"/>
                <w:sz w:val="24"/>
                <w:szCs w:val="24"/>
              </w:rPr>
              <w:t>125,516.78</w:t>
            </w:r>
          </w:p>
        </w:tc>
      </w:tr>
      <w:tr w:rsidR="003361F0" w:rsidRPr="008B2E31" w14:paraId="7DD1014B" w14:textId="77777777" w:rsidTr="006E1E43">
        <w:trPr>
          <w:trHeight w:val="278"/>
        </w:trPr>
        <w:tc>
          <w:tcPr>
            <w:tcW w:w="761" w:type="dxa"/>
          </w:tcPr>
          <w:p w14:paraId="59D710C2" w14:textId="77777777" w:rsidR="003361F0" w:rsidRPr="008B2E31" w:rsidRDefault="003361F0" w:rsidP="006E1E43">
            <w:pPr>
              <w:spacing w:before="240"/>
              <w:jc w:val="both"/>
              <w:rPr>
                <w:rFonts w:ascii="Times New Roman" w:hAnsi="Times New Roman" w:cs="Times New Roman"/>
                <w:sz w:val="24"/>
                <w:szCs w:val="24"/>
              </w:rPr>
            </w:pPr>
          </w:p>
        </w:tc>
        <w:tc>
          <w:tcPr>
            <w:tcW w:w="2070" w:type="dxa"/>
            <w:vAlign w:val="bottom"/>
          </w:tcPr>
          <w:p w14:paraId="2AAAB952" w14:textId="277178C2" w:rsidR="003361F0" w:rsidRPr="008B2E31" w:rsidRDefault="006E0CC0" w:rsidP="006E1E43">
            <w:pPr>
              <w:spacing w:before="240"/>
              <w:rPr>
                <w:rFonts w:ascii="Times New Roman" w:hAnsi="Times New Roman" w:cs="Times New Roman"/>
                <w:b/>
                <w:sz w:val="24"/>
                <w:szCs w:val="24"/>
              </w:rPr>
            </w:pPr>
            <w:r>
              <w:rPr>
                <w:rFonts w:ascii="Times New Roman" w:hAnsi="Times New Roman" w:cs="Times New Roman"/>
                <w:b/>
                <w:sz w:val="24"/>
                <w:szCs w:val="24"/>
              </w:rPr>
              <w:t xml:space="preserve">GRAND </w:t>
            </w:r>
            <w:r w:rsidR="003361F0" w:rsidRPr="008B2E31">
              <w:rPr>
                <w:rFonts w:ascii="Times New Roman" w:hAnsi="Times New Roman" w:cs="Times New Roman"/>
                <w:b/>
                <w:sz w:val="24"/>
                <w:szCs w:val="24"/>
              </w:rPr>
              <w:t>TOTAL</w:t>
            </w:r>
          </w:p>
        </w:tc>
        <w:tc>
          <w:tcPr>
            <w:tcW w:w="1440" w:type="dxa"/>
            <w:vAlign w:val="bottom"/>
          </w:tcPr>
          <w:p w14:paraId="72944645" w14:textId="05C82292" w:rsidR="003361F0" w:rsidRPr="008B2E31" w:rsidRDefault="0036317E"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451,400.00</w:t>
            </w:r>
          </w:p>
        </w:tc>
        <w:tc>
          <w:tcPr>
            <w:tcW w:w="1440" w:type="dxa"/>
            <w:vAlign w:val="bottom"/>
          </w:tcPr>
          <w:p w14:paraId="3D58A9D8" w14:textId="15DE4587" w:rsidR="003361F0" w:rsidRPr="008B2E31" w:rsidRDefault="0036317E"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524,351.57</w:t>
            </w:r>
          </w:p>
        </w:tc>
        <w:tc>
          <w:tcPr>
            <w:tcW w:w="1350" w:type="dxa"/>
            <w:vAlign w:val="bottom"/>
          </w:tcPr>
          <w:p w14:paraId="0D78A926" w14:textId="6E816C43" w:rsidR="003361F0" w:rsidRPr="008B2E31" w:rsidRDefault="0036317E"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681,657.04</w:t>
            </w:r>
          </w:p>
        </w:tc>
        <w:tc>
          <w:tcPr>
            <w:tcW w:w="1440" w:type="dxa"/>
            <w:vAlign w:val="bottom"/>
          </w:tcPr>
          <w:p w14:paraId="68FDDCEF" w14:textId="5ECEEF99" w:rsidR="003361F0" w:rsidRPr="008B2E31" w:rsidRDefault="0036317E"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710,166.91</w:t>
            </w:r>
          </w:p>
        </w:tc>
        <w:tc>
          <w:tcPr>
            <w:tcW w:w="1530" w:type="dxa"/>
            <w:vAlign w:val="bottom"/>
          </w:tcPr>
          <w:p w14:paraId="6E11BDA0" w14:textId="0EA3EEDA" w:rsidR="003361F0" w:rsidRPr="008B2E31" w:rsidRDefault="00F452F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1,145,183.84</w:t>
            </w:r>
          </w:p>
        </w:tc>
        <w:tc>
          <w:tcPr>
            <w:tcW w:w="1620" w:type="dxa"/>
            <w:vAlign w:val="bottom"/>
          </w:tcPr>
          <w:p w14:paraId="39A4862E" w14:textId="05EADE45" w:rsidR="003361F0" w:rsidRPr="008B2E31" w:rsidRDefault="0038092A"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1,241,598.89</w:t>
            </w:r>
          </w:p>
        </w:tc>
        <w:tc>
          <w:tcPr>
            <w:tcW w:w="1530" w:type="dxa"/>
            <w:vAlign w:val="bottom"/>
          </w:tcPr>
          <w:p w14:paraId="77BC71A4" w14:textId="4C6C923D" w:rsidR="003361F0" w:rsidRPr="008B2E31" w:rsidRDefault="000C7A46"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1,145,183.84</w:t>
            </w:r>
          </w:p>
        </w:tc>
        <w:tc>
          <w:tcPr>
            <w:tcW w:w="1710" w:type="dxa"/>
            <w:vAlign w:val="bottom"/>
          </w:tcPr>
          <w:p w14:paraId="1360A61A" w14:textId="143E8476" w:rsidR="003361F0" w:rsidRPr="008B2E31" w:rsidRDefault="009B5F2D" w:rsidP="006E1E43">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1,185,033.97</w:t>
            </w:r>
          </w:p>
        </w:tc>
      </w:tr>
    </w:tbl>
    <w:bookmarkEnd w:id="0"/>
    <w:bookmarkEnd w:id="1"/>
    <w:bookmarkEnd w:id="2"/>
    <w:p w14:paraId="352C83F6" w14:textId="344FA668" w:rsidR="00705EF7" w:rsidRPr="008B2E31" w:rsidRDefault="0059639C" w:rsidP="005E7BB9">
      <w:pPr>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 xml:space="preserve">TABLE 2: </w:t>
      </w:r>
      <w:r w:rsidR="00705EF7" w:rsidRPr="008B2E31">
        <w:rPr>
          <w:rFonts w:ascii="Times New Roman" w:hAnsi="Times New Roman" w:cs="Times New Roman"/>
          <w:b/>
          <w:sz w:val="24"/>
          <w:szCs w:val="24"/>
        </w:rPr>
        <w:t>REVENUE COLLECTION PERFORMANCE F</w:t>
      </w:r>
      <w:r w:rsidR="00807BAC" w:rsidRPr="008B2E31">
        <w:rPr>
          <w:rFonts w:ascii="Times New Roman" w:hAnsi="Times New Roman" w:cs="Times New Roman"/>
          <w:b/>
          <w:sz w:val="24"/>
          <w:szCs w:val="24"/>
        </w:rPr>
        <w:t>OR 202</w:t>
      </w:r>
      <w:r w:rsidR="00DF2CF5" w:rsidRPr="008B2E31">
        <w:rPr>
          <w:rFonts w:ascii="Times New Roman" w:hAnsi="Times New Roman" w:cs="Times New Roman"/>
          <w:b/>
          <w:sz w:val="24"/>
          <w:szCs w:val="24"/>
        </w:rPr>
        <w:t>5</w:t>
      </w:r>
      <w:r w:rsidR="00807BAC" w:rsidRPr="008B2E31">
        <w:rPr>
          <w:rFonts w:ascii="Times New Roman" w:hAnsi="Times New Roman" w:cs="Times New Roman"/>
          <w:b/>
          <w:sz w:val="24"/>
          <w:szCs w:val="24"/>
        </w:rPr>
        <w:t xml:space="preserve"> AND PROJECTIONS FOR 202</w:t>
      </w:r>
      <w:r w:rsidR="00DF2CF5" w:rsidRPr="008B2E31">
        <w:rPr>
          <w:rFonts w:ascii="Times New Roman" w:hAnsi="Times New Roman" w:cs="Times New Roman"/>
          <w:b/>
          <w:sz w:val="24"/>
          <w:szCs w:val="24"/>
        </w:rPr>
        <w:t>6</w:t>
      </w:r>
    </w:p>
    <w:tbl>
      <w:tblPr>
        <w:tblStyle w:val="TableGrid"/>
        <w:tblW w:w="15210" w:type="dxa"/>
        <w:tblInd w:w="-995" w:type="dxa"/>
        <w:tblLayout w:type="fixed"/>
        <w:tblLook w:val="04A0" w:firstRow="1" w:lastRow="0" w:firstColumn="1" w:lastColumn="0" w:noHBand="0" w:noVBand="1"/>
      </w:tblPr>
      <w:tblGrid>
        <w:gridCol w:w="720"/>
        <w:gridCol w:w="1800"/>
        <w:gridCol w:w="1530"/>
        <w:gridCol w:w="1440"/>
        <w:gridCol w:w="1440"/>
        <w:gridCol w:w="1454"/>
        <w:gridCol w:w="1876"/>
        <w:gridCol w:w="1710"/>
        <w:gridCol w:w="1636"/>
        <w:gridCol w:w="1604"/>
      </w:tblGrid>
      <w:tr w:rsidR="00705EF7" w:rsidRPr="008B2E31" w14:paraId="47F32E3F" w14:textId="77777777" w:rsidTr="001C5B99">
        <w:trPr>
          <w:trHeight w:val="1476"/>
        </w:trPr>
        <w:tc>
          <w:tcPr>
            <w:tcW w:w="720" w:type="dxa"/>
          </w:tcPr>
          <w:p w14:paraId="07CF4046"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NO.</w:t>
            </w:r>
          </w:p>
        </w:tc>
        <w:tc>
          <w:tcPr>
            <w:tcW w:w="1800" w:type="dxa"/>
          </w:tcPr>
          <w:p w14:paraId="34E170FB"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REVENUE ITEM</w:t>
            </w:r>
          </w:p>
        </w:tc>
        <w:tc>
          <w:tcPr>
            <w:tcW w:w="1530" w:type="dxa"/>
          </w:tcPr>
          <w:p w14:paraId="47B825D3" w14:textId="2006440C" w:rsidR="00705EF7" w:rsidRPr="008B2E31" w:rsidRDefault="007F3485"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IGF BUDGET FOR 202</w:t>
            </w:r>
            <w:r w:rsidR="00DF2CF5" w:rsidRPr="008B2E31">
              <w:rPr>
                <w:rFonts w:ascii="Times New Roman" w:hAnsi="Times New Roman" w:cs="Times New Roman"/>
                <w:b/>
                <w:sz w:val="24"/>
                <w:szCs w:val="24"/>
              </w:rPr>
              <w:t>5</w:t>
            </w:r>
          </w:p>
          <w:p w14:paraId="7E8FE4EB"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440" w:type="dxa"/>
          </w:tcPr>
          <w:p w14:paraId="714E0055" w14:textId="226814E4" w:rsidR="00705EF7" w:rsidRPr="008B2E31" w:rsidRDefault="007F3485"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 xml:space="preserve">ACTUAL </w:t>
            </w:r>
            <w:r w:rsidR="00CB77C4" w:rsidRPr="008B2E31">
              <w:rPr>
                <w:rFonts w:ascii="Times New Roman" w:hAnsi="Times New Roman" w:cs="Times New Roman"/>
                <w:b/>
                <w:sz w:val="24"/>
                <w:szCs w:val="24"/>
              </w:rPr>
              <w:t xml:space="preserve">IGF </w:t>
            </w:r>
            <w:r w:rsidRPr="008B2E31">
              <w:rPr>
                <w:rFonts w:ascii="Times New Roman" w:hAnsi="Times New Roman" w:cs="Times New Roman"/>
                <w:b/>
                <w:sz w:val="24"/>
                <w:szCs w:val="24"/>
              </w:rPr>
              <w:t>FOR FIRST QUARTER OF 202</w:t>
            </w:r>
            <w:r w:rsidR="00DF2CF5" w:rsidRPr="008B2E31">
              <w:rPr>
                <w:rFonts w:ascii="Times New Roman" w:hAnsi="Times New Roman" w:cs="Times New Roman"/>
                <w:b/>
                <w:sz w:val="24"/>
                <w:szCs w:val="24"/>
              </w:rPr>
              <w:t>5</w:t>
            </w:r>
          </w:p>
          <w:p w14:paraId="586FAB8C"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440" w:type="dxa"/>
          </w:tcPr>
          <w:p w14:paraId="4F14FEA3" w14:textId="051FE1B1"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A</w:t>
            </w:r>
            <w:r w:rsidR="007F3485" w:rsidRPr="008B2E31">
              <w:rPr>
                <w:rFonts w:ascii="Times New Roman" w:hAnsi="Times New Roman" w:cs="Times New Roman"/>
                <w:b/>
                <w:sz w:val="24"/>
                <w:szCs w:val="24"/>
              </w:rPr>
              <w:t>CTUAL</w:t>
            </w:r>
            <w:r w:rsidR="00CB77C4" w:rsidRPr="008B2E31">
              <w:rPr>
                <w:rFonts w:ascii="Times New Roman" w:hAnsi="Times New Roman" w:cs="Times New Roman"/>
                <w:b/>
                <w:sz w:val="24"/>
                <w:szCs w:val="24"/>
              </w:rPr>
              <w:t xml:space="preserve"> IGF</w:t>
            </w:r>
            <w:r w:rsidR="007F3485" w:rsidRPr="008B2E31">
              <w:rPr>
                <w:rFonts w:ascii="Times New Roman" w:hAnsi="Times New Roman" w:cs="Times New Roman"/>
                <w:b/>
                <w:sz w:val="24"/>
                <w:szCs w:val="24"/>
              </w:rPr>
              <w:t xml:space="preserve"> FOR SECOND QUARTER OF 202</w:t>
            </w:r>
            <w:r w:rsidR="00DF2CF5" w:rsidRPr="008B2E31">
              <w:rPr>
                <w:rFonts w:ascii="Times New Roman" w:hAnsi="Times New Roman" w:cs="Times New Roman"/>
                <w:b/>
                <w:sz w:val="24"/>
                <w:szCs w:val="24"/>
              </w:rPr>
              <w:t>5</w:t>
            </w:r>
          </w:p>
          <w:p w14:paraId="737998D1"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454" w:type="dxa"/>
          </w:tcPr>
          <w:p w14:paraId="1AE86F75" w14:textId="783C6FD4" w:rsidR="00705EF7" w:rsidRPr="008B2E31" w:rsidRDefault="006E1E43"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ACTUAL IGF</w:t>
            </w:r>
            <w:r w:rsidR="00CB77C4" w:rsidRPr="008B2E31">
              <w:rPr>
                <w:rFonts w:ascii="Times New Roman" w:hAnsi="Times New Roman" w:cs="Times New Roman"/>
                <w:b/>
                <w:sz w:val="24"/>
                <w:szCs w:val="24"/>
              </w:rPr>
              <w:t xml:space="preserve"> </w:t>
            </w:r>
            <w:r w:rsidR="007F3485" w:rsidRPr="008B2E31">
              <w:rPr>
                <w:rFonts w:ascii="Times New Roman" w:hAnsi="Times New Roman" w:cs="Times New Roman"/>
                <w:b/>
                <w:sz w:val="24"/>
                <w:szCs w:val="24"/>
              </w:rPr>
              <w:t>FOR THIRD QUARTER OF 202</w:t>
            </w:r>
            <w:r w:rsidR="00DF2CF5" w:rsidRPr="008B2E31">
              <w:rPr>
                <w:rFonts w:ascii="Times New Roman" w:hAnsi="Times New Roman" w:cs="Times New Roman"/>
                <w:b/>
                <w:sz w:val="24"/>
                <w:szCs w:val="24"/>
              </w:rPr>
              <w:t>5</w:t>
            </w:r>
          </w:p>
          <w:p w14:paraId="620893C6"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876" w:type="dxa"/>
          </w:tcPr>
          <w:p w14:paraId="7E19FC93" w14:textId="46EF4604"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 xml:space="preserve">TOTAL </w:t>
            </w:r>
            <w:r w:rsidR="00CB77C4" w:rsidRPr="008B2E31">
              <w:rPr>
                <w:rFonts w:ascii="Times New Roman" w:hAnsi="Times New Roman" w:cs="Times New Roman"/>
                <w:b/>
                <w:sz w:val="24"/>
                <w:szCs w:val="24"/>
              </w:rPr>
              <w:t xml:space="preserve">IGF </w:t>
            </w:r>
            <w:r w:rsidR="007F3485" w:rsidRPr="008B2E31">
              <w:rPr>
                <w:rFonts w:ascii="Times New Roman" w:hAnsi="Times New Roman" w:cs="Times New Roman"/>
                <w:b/>
                <w:sz w:val="24"/>
                <w:szCs w:val="24"/>
              </w:rPr>
              <w:t>COLLECTION (JANUARY-SEPTEMBER 202</w:t>
            </w:r>
            <w:r w:rsidR="00DF2CF5" w:rsidRPr="008B2E31">
              <w:rPr>
                <w:rFonts w:ascii="Times New Roman" w:hAnsi="Times New Roman" w:cs="Times New Roman"/>
                <w:b/>
                <w:sz w:val="24"/>
                <w:szCs w:val="24"/>
              </w:rPr>
              <w:t>5</w:t>
            </w:r>
            <w:r w:rsidRPr="008B2E31">
              <w:rPr>
                <w:rFonts w:ascii="Times New Roman" w:hAnsi="Times New Roman" w:cs="Times New Roman"/>
                <w:b/>
                <w:sz w:val="24"/>
                <w:szCs w:val="24"/>
              </w:rPr>
              <w:t>)</w:t>
            </w:r>
          </w:p>
          <w:p w14:paraId="45FB97F3"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710" w:type="dxa"/>
          </w:tcPr>
          <w:p w14:paraId="60012B8E" w14:textId="5F6EDA78"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 xml:space="preserve">% OF </w:t>
            </w:r>
            <w:r w:rsidR="00CB77C4" w:rsidRPr="008B2E31">
              <w:rPr>
                <w:rFonts w:ascii="Times New Roman" w:hAnsi="Times New Roman" w:cs="Times New Roman"/>
                <w:b/>
                <w:sz w:val="24"/>
                <w:szCs w:val="24"/>
              </w:rPr>
              <w:t xml:space="preserve">IGF </w:t>
            </w:r>
            <w:r w:rsidRPr="008B2E31">
              <w:rPr>
                <w:rFonts w:ascii="Times New Roman" w:hAnsi="Times New Roman" w:cs="Times New Roman"/>
                <w:b/>
                <w:sz w:val="24"/>
                <w:szCs w:val="24"/>
              </w:rPr>
              <w:t>BUD</w:t>
            </w:r>
            <w:r w:rsidR="007F3485" w:rsidRPr="008B2E31">
              <w:rPr>
                <w:rFonts w:ascii="Times New Roman" w:hAnsi="Times New Roman" w:cs="Times New Roman"/>
                <w:b/>
                <w:sz w:val="24"/>
                <w:szCs w:val="24"/>
              </w:rPr>
              <w:t>GET ACIEVED AS AT SEPTEMBER 202</w:t>
            </w:r>
            <w:r w:rsidR="00DF2CF5" w:rsidRPr="008B2E31">
              <w:rPr>
                <w:rFonts w:ascii="Times New Roman" w:hAnsi="Times New Roman" w:cs="Times New Roman"/>
                <w:b/>
                <w:sz w:val="24"/>
                <w:szCs w:val="24"/>
              </w:rPr>
              <w:t>5</w:t>
            </w:r>
          </w:p>
        </w:tc>
        <w:tc>
          <w:tcPr>
            <w:tcW w:w="1636" w:type="dxa"/>
          </w:tcPr>
          <w:p w14:paraId="27F0BE1B" w14:textId="69FCD443"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ACTUAL IGF COL</w:t>
            </w:r>
            <w:r w:rsidR="007F3485" w:rsidRPr="008B2E31">
              <w:rPr>
                <w:rFonts w:ascii="Times New Roman" w:hAnsi="Times New Roman" w:cs="Times New Roman"/>
                <w:b/>
                <w:sz w:val="24"/>
                <w:szCs w:val="24"/>
              </w:rPr>
              <w:t>LECTION COST (JAN. TO SEPT. 202</w:t>
            </w:r>
            <w:r w:rsidR="00DF2CF5" w:rsidRPr="008B2E31">
              <w:rPr>
                <w:rFonts w:ascii="Times New Roman" w:hAnsi="Times New Roman" w:cs="Times New Roman"/>
                <w:b/>
                <w:sz w:val="24"/>
                <w:szCs w:val="24"/>
              </w:rPr>
              <w:t>5</w:t>
            </w:r>
            <w:r w:rsidRPr="008B2E31">
              <w:rPr>
                <w:rFonts w:ascii="Times New Roman" w:hAnsi="Times New Roman" w:cs="Times New Roman"/>
                <w:b/>
                <w:sz w:val="24"/>
                <w:szCs w:val="24"/>
              </w:rPr>
              <w:t>)</w:t>
            </w:r>
          </w:p>
          <w:p w14:paraId="59B9CB47"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1604" w:type="dxa"/>
          </w:tcPr>
          <w:p w14:paraId="47B848D8" w14:textId="46FA14AD" w:rsidR="00705EF7" w:rsidRPr="008B2E31" w:rsidRDefault="00DF2CF5"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 xml:space="preserve">IGF </w:t>
            </w:r>
            <w:r w:rsidR="007F3485" w:rsidRPr="008B2E31">
              <w:rPr>
                <w:rFonts w:ascii="Times New Roman" w:hAnsi="Times New Roman" w:cs="Times New Roman"/>
                <w:b/>
                <w:sz w:val="24"/>
                <w:szCs w:val="24"/>
              </w:rPr>
              <w:t>BUDGET FOR 202</w:t>
            </w:r>
            <w:r w:rsidRPr="008B2E31">
              <w:rPr>
                <w:rFonts w:ascii="Times New Roman" w:hAnsi="Times New Roman" w:cs="Times New Roman"/>
                <w:b/>
                <w:sz w:val="24"/>
                <w:szCs w:val="24"/>
              </w:rPr>
              <w:t>6</w:t>
            </w:r>
          </w:p>
          <w:p w14:paraId="03CF6F73" w14:textId="77777777" w:rsidR="00705EF7" w:rsidRPr="008B2E31" w:rsidRDefault="00705EF7" w:rsidP="001C5B99">
            <w:pPr>
              <w:spacing w:before="240"/>
              <w:jc w:val="both"/>
              <w:rPr>
                <w:rFonts w:ascii="Times New Roman" w:hAnsi="Times New Roman" w:cs="Times New Roman"/>
                <w:b/>
                <w:sz w:val="24"/>
                <w:szCs w:val="24"/>
              </w:rPr>
            </w:pPr>
            <w:r w:rsidRPr="008B2E31">
              <w:rPr>
                <w:rFonts w:ascii="Times New Roman" w:hAnsi="Times New Roman" w:cs="Times New Roman"/>
                <w:b/>
                <w:sz w:val="24"/>
                <w:szCs w:val="24"/>
              </w:rPr>
              <w:t>(GHC)</w:t>
            </w:r>
          </w:p>
        </w:tc>
      </w:tr>
      <w:tr w:rsidR="00705EF7" w:rsidRPr="008B2E31" w14:paraId="20A396B9" w14:textId="77777777" w:rsidTr="001C5B99">
        <w:trPr>
          <w:trHeight w:val="50"/>
        </w:trPr>
        <w:tc>
          <w:tcPr>
            <w:tcW w:w="720" w:type="dxa"/>
            <w:vAlign w:val="center"/>
          </w:tcPr>
          <w:p w14:paraId="57420BD0"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1</w:t>
            </w:r>
          </w:p>
        </w:tc>
        <w:tc>
          <w:tcPr>
            <w:tcW w:w="1800" w:type="dxa"/>
            <w:vAlign w:val="center"/>
          </w:tcPr>
          <w:p w14:paraId="1BCC1E1B" w14:textId="77777777"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Rates</w:t>
            </w:r>
          </w:p>
        </w:tc>
        <w:tc>
          <w:tcPr>
            <w:tcW w:w="1530" w:type="dxa"/>
            <w:vAlign w:val="center"/>
          </w:tcPr>
          <w:p w14:paraId="00ABA8BC" w14:textId="068AC3C2"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101,6</w:t>
            </w:r>
            <w:r w:rsidR="00A91599" w:rsidRPr="008B2E31">
              <w:rPr>
                <w:rFonts w:ascii="Times New Roman" w:hAnsi="Times New Roman" w:cs="Times New Roman"/>
                <w:sz w:val="24"/>
                <w:szCs w:val="24"/>
              </w:rPr>
              <w:t>00.00</w:t>
            </w:r>
          </w:p>
        </w:tc>
        <w:tc>
          <w:tcPr>
            <w:tcW w:w="1440" w:type="dxa"/>
            <w:vAlign w:val="center"/>
          </w:tcPr>
          <w:p w14:paraId="5474ED3E" w14:textId="54F5AA25"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34,160.00</w:t>
            </w:r>
          </w:p>
        </w:tc>
        <w:tc>
          <w:tcPr>
            <w:tcW w:w="1440" w:type="dxa"/>
            <w:vAlign w:val="center"/>
          </w:tcPr>
          <w:p w14:paraId="24BE3F2A" w14:textId="55745632" w:rsidR="00705EF7" w:rsidRPr="008B2E31" w:rsidRDefault="00134157"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w:t>
            </w:r>
            <w:r w:rsidR="00246338" w:rsidRPr="008B2E31">
              <w:rPr>
                <w:rFonts w:ascii="Times New Roman" w:hAnsi="Times New Roman" w:cs="Times New Roman"/>
                <w:sz w:val="24"/>
                <w:szCs w:val="24"/>
              </w:rPr>
              <w:t>0,</w:t>
            </w:r>
            <w:r w:rsidRPr="008B2E31">
              <w:rPr>
                <w:rFonts w:ascii="Times New Roman" w:hAnsi="Times New Roman" w:cs="Times New Roman"/>
                <w:sz w:val="24"/>
                <w:szCs w:val="24"/>
              </w:rPr>
              <w:t>420.00</w:t>
            </w:r>
          </w:p>
        </w:tc>
        <w:tc>
          <w:tcPr>
            <w:tcW w:w="1454" w:type="dxa"/>
            <w:vAlign w:val="center"/>
          </w:tcPr>
          <w:p w14:paraId="3189F2D2" w14:textId="0B3876F8"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25,414.00</w:t>
            </w:r>
          </w:p>
        </w:tc>
        <w:tc>
          <w:tcPr>
            <w:tcW w:w="1876" w:type="dxa"/>
            <w:vAlign w:val="center"/>
          </w:tcPr>
          <w:p w14:paraId="14351D7C" w14:textId="74F9B14D"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79,994.00</w:t>
            </w:r>
          </w:p>
        </w:tc>
        <w:tc>
          <w:tcPr>
            <w:tcW w:w="1710" w:type="dxa"/>
            <w:vAlign w:val="center"/>
          </w:tcPr>
          <w:p w14:paraId="54B8E48E" w14:textId="252377B7"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78.73</w:t>
            </w:r>
          </w:p>
        </w:tc>
        <w:tc>
          <w:tcPr>
            <w:tcW w:w="1636" w:type="dxa"/>
            <w:vAlign w:val="center"/>
          </w:tcPr>
          <w:p w14:paraId="5424F280" w14:textId="78ABD1D2"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1</w:t>
            </w:r>
            <w:r>
              <w:rPr>
                <w:rFonts w:ascii="Times New Roman" w:hAnsi="Times New Roman" w:cs="Times New Roman"/>
                <w:bCs/>
                <w:sz w:val="24"/>
                <w:szCs w:val="24"/>
              </w:rPr>
              <w:t>1,999.10</w:t>
            </w:r>
          </w:p>
        </w:tc>
        <w:tc>
          <w:tcPr>
            <w:tcW w:w="1604" w:type="dxa"/>
            <w:vAlign w:val="center"/>
          </w:tcPr>
          <w:p w14:paraId="28780D51" w14:textId="67B25688"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141,600.00</w:t>
            </w:r>
          </w:p>
        </w:tc>
      </w:tr>
      <w:tr w:rsidR="00705EF7" w:rsidRPr="008B2E31" w14:paraId="3D2EFC9C" w14:textId="77777777" w:rsidTr="001C5B99">
        <w:trPr>
          <w:trHeight w:val="50"/>
        </w:trPr>
        <w:tc>
          <w:tcPr>
            <w:tcW w:w="720" w:type="dxa"/>
            <w:vAlign w:val="center"/>
          </w:tcPr>
          <w:p w14:paraId="3ED9F6D2"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2</w:t>
            </w:r>
          </w:p>
        </w:tc>
        <w:tc>
          <w:tcPr>
            <w:tcW w:w="1800" w:type="dxa"/>
            <w:vAlign w:val="center"/>
          </w:tcPr>
          <w:p w14:paraId="4ADEB84C" w14:textId="5D8CF2AA"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Lands</w:t>
            </w:r>
          </w:p>
        </w:tc>
        <w:tc>
          <w:tcPr>
            <w:tcW w:w="1530" w:type="dxa"/>
            <w:vAlign w:val="center"/>
          </w:tcPr>
          <w:p w14:paraId="5D510590" w14:textId="32BB70CE"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268,839.95</w:t>
            </w:r>
          </w:p>
        </w:tc>
        <w:tc>
          <w:tcPr>
            <w:tcW w:w="1440" w:type="dxa"/>
            <w:vAlign w:val="center"/>
          </w:tcPr>
          <w:p w14:paraId="084F49DF" w14:textId="4A841FCC"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8,630.00</w:t>
            </w:r>
          </w:p>
        </w:tc>
        <w:tc>
          <w:tcPr>
            <w:tcW w:w="1440" w:type="dxa"/>
            <w:vAlign w:val="center"/>
          </w:tcPr>
          <w:p w14:paraId="64D19A58" w14:textId="36DB4753" w:rsidR="00705EF7" w:rsidRPr="008B2E31" w:rsidRDefault="00C64252"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32,705.00</w:t>
            </w:r>
          </w:p>
        </w:tc>
        <w:tc>
          <w:tcPr>
            <w:tcW w:w="1454" w:type="dxa"/>
            <w:vAlign w:val="center"/>
          </w:tcPr>
          <w:p w14:paraId="581B13DC" w14:textId="61D03C43"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34,090.00</w:t>
            </w:r>
          </w:p>
        </w:tc>
        <w:tc>
          <w:tcPr>
            <w:tcW w:w="1876" w:type="dxa"/>
            <w:vAlign w:val="center"/>
          </w:tcPr>
          <w:p w14:paraId="21D5BC5C" w14:textId="3C50A5F4"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75,425.00</w:t>
            </w:r>
          </w:p>
        </w:tc>
        <w:tc>
          <w:tcPr>
            <w:tcW w:w="1710" w:type="dxa"/>
            <w:vAlign w:val="center"/>
          </w:tcPr>
          <w:p w14:paraId="1FA7DC4E" w14:textId="79846C0B"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28.06</w:t>
            </w:r>
          </w:p>
        </w:tc>
        <w:tc>
          <w:tcPr>
            <w:tcW w:w="1636" w:type="dxa"/>
            <w:vAlign w:val="center"/>
          </w:tcPr>
          <w:p w14:paraId="05BB6FBC" w14:textId="3B7FFFF5"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11,313.75</w:t>
            </w:r>
          </w:p>
        </w:tc>
        <w:tc>
          <w:tcPr>
            <w:tcW w:w="1604" w:type="dxa"/>
            <w:vAlign w:val="center"/>
          </w:tcPr>
          <w:p w14:paraId="02BA3925" w14:textId="68B35088"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218,839.95</w:t>
            </w:r>
          </w:p>
        </w:tc>
      </w:tr>
      <w:tr w:rsidR="00705EF7" w:rsidRPr="008B2E31" w14:paraId="1C9CED29" w14:textId="77777777" w:rsidTr="001C5B99">
        <w:trPr>
          <w:trHeight w:val="226"/>
        </w:trPr>
        <w:tc>
          <w:tcPr>
            <w:tcW w:w="720" w:type="dxa"/>
            <w:vAlign w:val="center"/>
          </w:tcPr>
          <w:p w14:paraId="4E9DC10B"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3</w:t>
            </w:r>
          </w:p>
        </w:tc>
        <w:tc>
          <w:tcPr>
            <w:tcW w:w="1800" w:type="dxa"/>
            <w:vAlign w:val="center"/>
          </w:tcPr>
          <w:p w14:paraId="1503A1B5" w14:textId="77777777"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License (Business Operating Permit-BOP)</w:t>
            </w:r>
          </w:p>
        </w:tc>
        <w:tc>
          <w:tcPr>
            <w:tcW w:w="1530" w:type="dxa"/>
            <w:vAlign w:val="center"/>
          </w:tcPr>
          <w:p w14:paraId="475F6702" w14:textId="34C9CEA5"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298,652.69</w:t>
            </w:r>
          </w:p>
        </w:tc>
        <w:tc>
          <w:tcPr>
            <w:tcW w:w="1440" w:type="dxa"/>
            <w:vAlign w:val="center"/>
          </w:tcPr>
          <w:p w14:paraId="31FF91CB" w14:textId="3A605516"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60,107.00</w:t>
            </w:r>
          </w:p>
        </w:tc>
        <w:tc>
          <w:tcPr>
            <w:tcW w:w="1440" w:type="dxa"/>
            <w:vAlign w:val="center"/>
          </w:tcPr>
          <w:p w14:paraId="3488D8F6" w14:textId="419B1AEA" w:rsidR="00705EF7" w:rsidRPr="008B2E31" w:rsidRDefault="00957359"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137,827.05</w:t>
            </w:r>
          </w:p>
        </w:tc>
        <w:tc>
          <w:tcPr>
            <w:tcW w:w="1454" w:type="dxa"/>
            <w:vAlign w:val="center"/>
          </w:tcPr>
          <w:p w14:paraId="00F82266" w14:textId="49B0F2AD"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82,064.00</w:t>
            </w:r>
          </w:p>
        </w:tc>
        <w:tc>
          <w:tcPr>
            <w:tcW w:w="1876" w:type="dxa"/>
            <w:vAlign w:val="center"/>
          </w:tcPr>
          <w:p w14:paraId="4A4C4C0A" w14:textId="652C7F61" w:rsidR="00705EF7" w:rsidRPr="008B2E31" w:rsidRDefault="0070336E"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279,998.05</w:t>
            </w:r>
          </w:p>
        </w:tc>
        <w:tc>
          <w:tcPr>
            <w:tcW w:w="1710" w:type="dxa"/>
            <w:vAlign w:val="center"/>
          </w:tcPr>
          <w:p w14:paraId="6C0E032F" w14:textId="43DB58F6"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93.75</w:t>
            </w:r>
          </w:p>
        </w:tc>
        <w:tc>
          <w:tcPr>
            <w:tcW w:w="1636" w:type="dxa"/>
            <w:vAlign w:val="center"/>
          </w:tcPr>
          <w:p w14:paraId="709D086C" w14:textId="4D73E67F"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41,999.70</w:t>
            </w:r>
          </w:p>
        </w:tc>
        <w:tc>
          <w:tcPr>
            <w:tcW w:w="1604" w:type="dxa"/>
            <w:vAlign w:val="center"/>
          </w:tcPr>
          <w:p w14:paraId="53591C3B" w14:textId="30A52809"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389,007.94</w:t>
            </w:r>
          </w:p>
        </w:tc>
      </w:tr>
      <w:tr w:rsidR="00705EF7" w:rsidRPr="008B2E31" w14:paraId="2FB37D8B" w14:textId="77777777" w:rsidTr="001C5B99">
        <w:trPr>
          <w:trHeight w:val="74"/>
        </w:trPr>
        <w:tc>
          <w:tcPr>
            <w:tcW w:w="720" w:type="dxa"/>
            <w:vAlign w:val="center"/>
          </w:tcPr>
          <w:p w14:paraId="4B42FCAF"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4</w:t>
            </w:r>
          </w:p>
        </w:tc>
        <w:tc>
          <w:tcPr>
            <w:tcW w:w="1800" w:type="dxa"/>
            <w:vAlign w:val="center"/>
          </w:tcPr>
          <w:p w14:paraId="63E4A7A7" w14:textId="77777777"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Fees</w:t>
            </w:r>
          </w:p>
        </w:tc>
        <w:tc>
          <w:tcPr>
            <w:tcW w:w="1530" w:type="dxa"/>
            <w:vAlign w:val="center"/>
          </w:tcPr>
          <w:p w14:paraId="5600A8F4" w14:textId="2352FB6E"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480,007.97</w:t>
            </w:r>
          </w:p>
        </w:tc>
        <w:tc>
          <w:tcPr>
            <w:tcW w:w="1440" w:type="dxa"/>
            <w:vAlign w:val="center"/>
          </w:tcPr>
          <w:p w14:paraId="725E7912" w14:textId="1B89599B"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224,150.00</w:t>
            </w:r>
          </w:p>
        </w:tc>
        <w:tc>
          <w:tcPr>
            <w:tcW w:w="1440" w:type="dxa"/>
            <w:vAlign w:val="center"/>
          </w:tcPr>
          <w:p w14:paraId="2D579EFA" w14:textId="6B187705" w:rsidR="00705EF7" w:rsidRPr="008B2E31" w:rsidRDefault="00957359"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68,880.00</w:t>
            </w:r>
          </w:p>
        </w:tc>
        <w:tc>
          <w:tcPr>
            <w:tcW w:w="1454" w:type="dxa"/>
            <w:vAlign w:val="center"/>
          </w:tcPr>
          <w:p w14:paraId="157AA4FB" w14:textId="328F082C"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99,205.00</w:t>
            </w:r>
          </w:p>
        </w:tc>
        <w:tc>
          <w:tcPr>
            <w:tcW w:w="1876" w:type="dxa"/>
            <w:vAlign w:val="center"/>
          </w:tcPr>
          <w:p w14:paraId="1D17E197" w14:textId="3D0586F1" w:rsidR="00705EF7" w:rsidRPr="008B2E31" w:rsidRDefault="0070336E"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392,235.00</w:t>
            </w:r>
          </w:p>
        </w:tc>
        <w:tc>
          <w:tcPr>
            <w:tcW w:w="1710" w:type="dxa"/>
            <w:vAlign w:val="center"/>
          </w:tcPr>
          <w:p w14:paraId="38361E5F" w14:textId="3A638B46"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81.71</w:t>
            </w:r>
          </w:p>
        </w:tc>
        <w:tc>
          <w:tcPr>
            <w:tcW w:w="1636" w:type="dxa"/>
            <w:vAlign w:val="center"/>
          </w:tcPr>
          <w:p w14:paraId="0F37E50D" w14:textId="2775A63B"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98,058.75</w:t>
            </w:r>
          </w:p>
        </w:tc>
        <w:tc>
          <w:tcPr>
            <w:tcW w:w="1604" w:type="dxa"/>
            <w:vAlign w:val="center"/>
          </w:tcPr>
          <w:p w14:paraId="6E5AE296" w14:textId="7016738E"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485,363.75</w:t>
            </w:r>
          </w:p>
        </w:tc>
      </w:tr>
      <w:tr w:rsidR="00705EF7" w:rsidRPr="008B2E31" w14:paraId="4E4DF4F6" w14:textId="77777777" w:rsidTr="001C5B99">
        <w:trPr>
          <w:trHeight w:val="167"/>
        </w:trPr>
        <w:tc>
          <w:tcPr>
            <w:tcW w:w="720" w:type="dxa"/>
            <w:vAlign w:val="center"/>
          </w:tcPr>
          <w:p w14:paraId="13E40A73"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5</w:t>
            </w:r>
          </w:p>
        </w:tc>
        <w:tc>
          <w:tcPr>
            <w:tcW w:w="1800" w:type="dxa"/>
            <w:vAlign w:val="center"/>
          </w:tcPr>
          <w:p w14:paraId="2E71A629" w14:textId="77777777"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Fines, Penalties and Forfeits</w:t>
            </w:r>
          </w:p>
        </w:tc>
        <w:tc>
          <w:tcPr>
            <w:tcW w:w="1530" w:type="dxa"/>
            <w:vAlign w:val="center"/>
          </w:tcPr>
          <w:p w14:paraId="59003834" w14:textId="4FFC11AC"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8,120.00</w:t>
            </w:r>
          </w:p>
        </w:tc>
        <w:tc>
          <w:tcPr>
            <w:tcW w:w="1440" w:type="dxa"/>
            <w:vAlign w:val="center"/>
          </w:tcPr>
          <w:p w14:paraId="7878FD67" w14:textId="2446AAD9"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440" w:type="dxa"/>
            <w:vAlign w:val="center"/>
          </w:tcPr>
          <w:p w14:paraId="549E4271" w14:textId="4E2AE6A5"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3,627.26</w:t>
            </w:r>
          </w:p>
        </w:tc>
        <w:tc>
          <w:tcPr>
            <w:tcW w:w="1454" w:type="dxa"/>
            <w:vAlign w:val="center"/>
          </w:tcPr>
          <w:p w14:paraId="5667C3CA" w14:textId="1E205D16"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1,137.00</w:t>
            </w:r>
          </w:p>
        </w:tc>
        <w:tc>
          <w:tcPr>
            <w:tcW w:w="1876" w:type="dxa"/>
            <w:vAlign w:val="center"/>
          </w:tcPr>
          <w:p w14:paraId="65CEF4F2" w14:textId="5AF8AA02" w:rsidR="00705EF7" w:rsidRPr="008B2E31" w:rsidRDefault="0070336E"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4,764.26</w:t>
            </w:r>
          </w:p>
        </w:tc>
        <w:tc>
          <w:tcPr>
            <w:tcW w:w="1710" w:type="dxa"/>
            <w:vAlign w:val="center"/>
          </w:tcPr>
          <w:p w14:paraId="4F97DC94" w14:textId="6B7740FD"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58.67</w:t>
            </w:r>
          </w:p>
        </w:tc>
        <w:tc>
          <w:tcPr>
            <w:tcW w:w="1636" w:type="dxa"/>
            <w:vAlign w:val="center"/>
          </w:tcPr>
          <w:p w14:paraId="0FF5EC7D" w14:textId="32F92915"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500.00</w:t>
            </w:r>
          </w:p>
        </w:tc>
        <w:tc>
          <w:tcPr>
            <w:tcW w:w="1604" w:type="dxa"/>
            <w:vAlign w:val="center"/>
          </w:tcPr>
          <w:p w14:paraId="687E3F44" w14:textId="64B6854D"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8,120.00</w:t>
            </w:r>
          </w:p>
        </w:tc>
      </w:tr>
      <w:tr w:rsidR="00705EF7" w:rsidRPr="008B2E31" w14:paraId="0CB82E97" w14:textId="77777777" w:rsidTr="006E1E43">
        <w:trPr>
          <w:trHeight w:val="50"/>
        </w:trPr>
        <w:tc>
          <w:tcPr>
            <w:tcW w:w="720" w:type="dxa"/>
            <w:vAlign w:val="center"/>
          </w:tcPr>
          <w:p w14:paraId="1FBB525E" w14:textId="77777777" w:rsidR="00705EF7" w:rsidRPr="008B2E31" w:rsidRDefault="00705EF7" w:rsidP="001C5B99">
            <w:pPr>
              <w:spacing w:before="240"/>
              <w:rPr>
                <w:rFonts w:ascii="Times New Roman" w:hAnsi="Times New Roman" w:cs="Times New Roman"/>
                <w:sz w:val="24"/>
                <w:szCs w:val="24"/>
              </w:rPr>
            </w:pPr>
            <w:r w:rsidRPr="008B2E31">
              <w:rPr>
                <w:rFonts w:ascii="Times New Roman" w:hAnsi="Times New Roman" w:cs="Times New Roman"/>
                <w:sz w:val="24"/>
                <w:szCs w:val="24"/>
              </w:rPr>
              <w:t>6</w:t>
            </w:r>
          </w:p>
        </w:tc>
        <w:tc>
          <w:tcPr>
            <w:tcW w:w="1800" w:type="dxa"/>
            <w:vAlign w:val="center"/>
          </w:tcPr>
          <w:p w14:paraId="7053A12F" w14:textId="03465C9F" w:rsidR="00705EF7" w:rsidRPr="008B2E31" w:rsidRDefault="00705EF7"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Rent</w:t>
            </w:r>
          </w:p>
        </w:tc>
        <w:tc>
          <w:tcPr>
            <w:tcW w:w="1530" w:type="dxa"/>
            <w:vAlign w:val="center"/>
          </w:tcPr>
          <w:p w14:paraId="535B7B63" w14:textId="143AA201" w:rsidR="00705EF7"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152,000.00</w:t>
            </w:r>
          </w:p>
        </w:tc>
        <w:tc>
          <w:tcPr>
            <w:tcW w:w="1440" w:type="dxa"/>
            <w:vAlign w:val="center"/>
          </w:tcPr>
          <w:p w14:paraId="779973C8" w14:textId="4AF76220" w:rsidR="00705EF7"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17,800.00</w:t>
            </w:r>
          </w:p>
        </w:tc>
        <w:tc>
          <w:tcPr>
            <w:tcW w:w="1440" w:type="dxa"/>
            <w:vAlign w:val="center"/>
          </w:tcPr>
          <w:p w14:paraId="54FBB24C" w14:textId="06830AD5"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3,300.00</w:t>
            </w:r>
          </w:p>
        </w:tc>
        <w:tc>
          <w:tcPr>
            <w:tcW w:w="1454" w:type="dxa"/>
            <w:vAlign w:val="center"/>
          </w:tcPr>
          <w:p w14:paraId="56F3E427" w14:textId="35370654" w:rsidR="00705EF7"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10,740.00</w:t>
            </w:r>
          </w:p>
        </w:tc>
        <w:tc>
          <w:tcPr>
            <w:tcW w:w="1876" w:type="dxa"/>
            <w:vAlign w:val="center"/>
          </w:tcPr>
          <w:p w14:paraId="65847E23" w14:textId="579B826D" w:rsidR="00705EF7" w:rsidRPr="008B2E31" w:rsidRDefault="0070336E"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31,840.00</w:t>
            </w:r>
          </w:p>
        </w:tc>
        <w:tc>
          <w:tcPr>
            <w:tcW w:w="1710" w:type="dxa"/>
            <w:vAlign w:val="center"/>
          </w:tcPr>
          <w:p w14:paraId="26E7F9FB" w14:textId="1E501BD9" w:rsidR="00705EF7"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20.95</w:t>
            </w:r>
          </w:p>
        </w:tc>
        <w:tc>
          <w:tcPr>
            <w:tcW w:w="1636" w:type="dxa"/>
            <w:vAlign w:val="center"/>
          </w:tcPr>
          <w:p w14:paraId="2C6DCFED" w14:textId="0E9C6AA1" w:rsidR="00705EF7" w:rsidRPr="007A2A7D" w:rsidRDefault="007A2A7D" w:rsidP="001C5B99">
            <w:pPr>
              <w:spacing w:before="240"/>
              <w:jc w:val="center"/>
              <w:rPr>
                <w:rFonts w:ascii="Times New Roman" w:hAnsi="Times New Roman" w:cs="Times New Roman"/>
                <w:bCs/>
                <w:sz w:val="24"/>
                <w:szCs w:val="24"/>
              </w:rPr>
            </w:pPr>
            <w:r w:rsidRPr="007A2A7D">
              <w:rPr>
                <w:rFonts w:ascii="Times New Roman" w:hAnsi="Times New Roman" w:cs="Times New Roman"/>
                <w:bCs/>
                <w:sz w:val="24"/>
                <w:szCs w:val="24"/>
              </w:rPr>
              <w:t>0.00</w:t>
            </w:r>
          </w:p>
        </w:tc>
        <w:tc>
          <w:tcPr>
            <w:tcW w:w="1604" w:type="dxa"/>
            <w:vAlign w:val="center"/>
          </w:tcPr>
          <w:p w14:paraId="0BCE845A" w14:textId="38185427" w:rsidR="00705EF7"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170,000.00</w:t>
            </w:r>
          </w:p>
        </w:tc>
      </w:tr>
      <w:tr w:rsidR="003B0E89" w:rsidRPr="008B2E31" w14:paraId="5CCE57AF" w14:textId="77777777" w:rsidTr="006E1E43">
        <w:trPr>
          <w:trHeight w:val="278"/>
        </w:trPr>
        <w:tc>
          <w:tcPr>
            <w:tcW w:w="720" w:type="dxa"/>
            <w:vAlign w:val="center"/>
          </w:tcPr>
          <w:p w14:paraId="25BC17CA" w14:textId="77777777" w:rsidR="003B0E89" w:rsidRPr="008B2E31" w:rsidRDefault="003B0E89" w:rsidP="001C5B99">
            <w:pPr>
              <w:spacing w:before="240"/>
              <w:rPr>
                <w:rFonts w:ascii="Times New Roman" w:hAnsi="Times New Roman" w:cs="Times New Roman"/>
                <w:sz w:val="24"/>
                <w:szCs w:val="24"/>
              </w:rPr>
            </w:pPr>
          </w:p>
        </w:tc>
        <w:tc>
          <w:tcPr>
            <w:tcW w:w="1800" w:type="dxa"/>
            <w:vAlign w:val="center"/>
          </w:tcPr>
          <w:p w14:paraId="3BE97248" w14:textId="6791670D" w:rsidR="003B0E89" w:rsidRPr="008B2E31" w:rsidRDefault="003B0E89"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SUB-TOTAL</w:t>
            </w:r>
          </w:p>
        </w:tc>
        <w:tc>
          <w:tcPr>
            <w:tcW w:w="1530" w:type="dxa"/>
            <w:vAlign w:val="center"/>
          </w:tcPr>
          <w:p w14:paraId="05D1FC17" w14:textId="44A43D04" w:rsidR="003B0E89" w:rsidRPr="008B2E31" w:rsidRDefault="00E673C3"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1,309,220.61</w:t>
            </w:r>
          </w:p>
        </w:tc>
        <w:tc>
          <w:tcPr>
            <w:tcW w:w="1440" w:type="dxa"/>
            <w:vAlign w:val="center"/>
          </w:tcPr>
          <w:p w14:paraId="63C0C037" w14:textId="021491A0" w:rsidR="003B0E89" w:rsidRPr="008B2E31" w:rsidRDefault="000F4B31"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fldChar w:fldCharType="begin"/>
            </w:r>
            <w:r w:rsidRPr="008B2E31">
              <w:rPr>
                <w:rFonts w:ascii="Times New Roman" w:hAnsi="Times New Roman" w:cs="Times New Roman"/>
                <w:b/>
                <w:sz w:val="24"/>
                <w:szCs w:val="24"/>
              </w:rPr>
              <w:instrText xml:space="preserve"> =SUM(ABOVE) </w:instrText>
            </w:r>
            <w:r w:rsidRPr="008B2E31">
              <w:rPr>
                <w:rFonts w:ascii="Times New Roman" w:hAnsi="Times New Roman" w:cs="Times New Roman"/>
                <w:b/>
                <w:sz w:val="24"/>
                <w:szCs w:val="24"/>
              </w:rPr>
              <w:fldChar w:fldCharType="separate"/>
            </w:r>
            <w:r w:rsidRPr="008B2E31">
              <w:rPr>
                <w:rFonts w:ascii="Times New Roman" w:hAnsi="Times New Roman" w:cs="Times New Roman"/>
                <w:b/>
                <w:noProof/>
                <w:sz w:val="24"/>
                <w:szCs w:val="24"/>
              </w:rPr>
              <w:t>344,847</w:t>
            </w:r>
            <w:r w:rsidRPr="008B2E31">
              <w:rPr>
                <w:rFonts w:ascii="Times New Roman" w:hAnsi="Times New Roman" w:cs="Times New Roman"/>
                <w:b/>
                <w:sz w:val="24"/>
                <w:szCs w:val="24"/>
              </w:rPr>
              <w:fldChar w:fldCharType="end"/>
            </w:r>
            <w:r w:rsidRPr="008B2E31">
              <w:rPr>
                <w:rFonts w:ascii="Times New Roman" w:hAnsi="Times New Roman" w:cs="Times New Roman"/>
                <w:b/>
                <w:sz w:val="24"/>
                <w:szCs w:val="24"/>
              </w:rPr>
              <w:t>.00</w:t>
            </w:r>
          </w:p>
        </w:tc>
        <w:tc>
          <w:tcPr>
            <w:tcW w:w="1440" w:type="dxa"/>
            <w:vAlign w:val="center"/>
          </w:tcPr>
          <w:p w14:paraId="749AF138" w14:textId="037530E1" w:rsidR="003B0E89" w:rsidRPr="008B2E31" w:rsidRDefault="00C126B1"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fldChar w:fldCharType="begin"/>
            </w:r>
            <w:r w:rsidRPr="008B2E31">
              <w:rPr>
                <w:rFonts w:ascii="Times New Roman" w:hAnsi="Times New Roman" w:cs="Times New Roman"/>
                <w:b/>
                <w:sz w:val="24"/>
                <w:szCs w:val="24"/>
              </w:rPr>
              <w:instrText xml:space="preserve"> =SUM(ABOVE) </w:instrText>
            </w:r>
            <w:r w:rsidRPr="008B2E31">
              <w:rPr>
                <w:rFonts w:ascii="Times New Roman" w:hAnsi="Times New Roman" w:cs="Times New Roman"/>
                <w:b/>
                <w:sz w:val="24"/>
                <w:szCs w:val="24"/>
              </w:rPr>
              <w:fldChar w:fldCharType="separate"/>
            </w:r>
            <w:r w:rsidRPr="008B2E31">
              <w:rPr>
                <w:rFonts w:ascii="Times New Roman" w:hAnsi="Times New Roman" w:cs="Times New Roman"/>
                <w:b/>
                <w:noProof/>
                <w:sz w:val="24"/>
                <w:szCs w:val="24"/>
              </w:rPr>
              <w:t>266,759.31</w:t>
            </w:r>
            <w:r w:rsidRPr="008B2E31">
              <w:rPr>
                <w:rFonts w:ascii="Times New Roman" w:hAnsi="Times New Roman" w:cs="Times New Roman"/>
                <w:b/>
                <w:sz w:val="24"/>
                <w:szCs w:val="24"/>
              </w:rPr>
              <w:fldChar w:fldCharType="end"/>
            </w:r>
          </w:p>
        </w:tc>
        <w:tc>
          <w:tcPr>
            <w:tcW w:w="1454" w:type="dxa"/>
            <w:vAlign w:val="center"/>
          </w:tcPr>
          <w:p w14:paraId="7724D91E" w14:textId="5ABAE8D4" w:rsidR="003B0E89" w:rsidRPr="008B2E31" w:rsidRDefault="00C126B1"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fldChar w:fldCharType="begin"/>
            </w:r>
            <w:r w:rsidRPr="008B2E31">
              <w:rPr>
                <w:rFonts w:ascii="Times New Roman" w:hAnsi="Times New Roman" w:cs="Times New Roman"/>
                <w:b/>
                <w:sz w:val="24"/>
                <w:szCs w:val="24"/>
              </w:rPr>
              <w:instrText xml:space="preserve"> =SUM(ABOVE) </w:instrText>
            </w:r>
            <w:r w:rsidRPr="008B2E31">
              <w:rPr>
                <w:rFonts w:ascii="Times New Roman" w:hAnsi="Times New Roman" w:cs="Times New Roman"/>
                <w:b/>
                <w:sz w:val="24"/>
                <w:szCs w:val="24"/>
              </w:rPr>
              <w:fldChar w:fldCharType="separate"/>
            </w:r>
            <w:r w:rsidRPr="008B2E31">
              <w:rPr>
                <w:rFonts w:ascii="Times New Roman" w:hAnsi="Times New Roman" w:cs="Times New Roman"/>
                <w:b/>
                <w:noProof/>
                <w:sz w:val="24"/>
                <w:szCs w:val="24"/>
              </w:rPr>
              <w:t>252,650</w:t>
            </w:r>
            <w:r w:rsidRPr="008B2E31">
              <w:rPr>
                <w:rFonts w:ascii="Times New Roman" w:hAnsi="Times New Roman" w:cs="Times New Roman"/>
                <w:b/>
                <w:sz w:val="24"/>
                <w:szCs w:val="24"/>
              </w:rPr>
              <w:fldChar w:fldCharType="end"/>
            </w:r>
            <w:r w:rsidRPr="008B2E31">
              <w:rPr>
                <w:rFonts w:ascii="Times New Roman" w:hAnsi="Times New Roman" w:cs="Times New Roman"/>
                <w:b/>
                <w:sz w:val="24"/>
                <w:szCs w:val="24"/>
              </w:rPr>
              <w:t>.00</w:t>
            </w:r>
          </w:p>
        </w:tc>
        <w:tc>
          <w:tcPr>
            <w:tcW w:w="1876" w:type="dxa"/>
            <w:vAlign w:val="center"/>
          </w:tcPr>
          <w:p w14:paraId="5BAA43C4" w14:textId="5C8D4E10" w:rsidR="003B0E89" w:rsidRPr="008B2E31" w:rsidRDefault="0070336E"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864,256.31</w:t>
            </w:r>
          </w:p>
        </w:tc>
        <w:tc>
          <w:tcPr>
            <w:tcW w:w="1710" w:type="dxa"/>
            <w:vAlign w:val="center"/>
          </w:tcPr>
          <w:p w14:paraId="2DF69763" w14:textId="106DE91A" w:rsidR="003B0E89" w:rsidRPr="008B2E31" w:rsidRDefault="0077101A"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66.01</w:t>
            </w:r>
          </w:p>
        </w:tc>
        <w:tc>
          <w:tcPr>
            <w:tcW w:w="1636" w:type="dxa"/>
            <w:vAlign w:val="center"/>
          </w:tcPr>
          <w:p w14:paraId="681A7AFE" w14:textId="6DA52F44" w:rsidR="003B0E89" w:rsidRPr="008B2E31" w:rsidRDefault="007A2A7D" w:rsidP="001C5B99">
            <w:pPr>
              <w:spacing w:before="240"/>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163,871.3</w:t>
            </w:r>
            <w:r>
              <w:rPr>
                <w:rFonts w:ascii="Times New Roman" w:hAnsi="Times New Roman" w:cs="Times New Roman"/>
                <w:b/>
                <w:sz w:val="24"/>
                <w:szCs w:val="24"/>
              </w:rPr>
              <w:fldChar w:fldCharType="end"/>
            </w:r>
            <w:r>
              <w:rPr>
                <w:rFonts w:ascii="Times New Roman" w:hAnsi="Times New Roman" w:cs="Times New Roman"/>
                <w:b/>
                <w:sz w:val="24"/>
                <w:szCs w:val="24"/>
              </w:rPr>
              <w:t>0</w:t>
            </w:r>
          </w:p>
        </w:tc>
        <w:tc>
          <w:tcPr>
            <w:tcW w:w="1604" w:type="dxa"/>
            <w:vAlign w:val="center"/>
          </w:tcPr>
          <w:p w14:paraId="5AED4DCB" w14:textId="6D954157" w:rsidR="003B0E89" w:rsidRPr="008B2E31" w:rsidRDefault="00E46BC0"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1,412,931.64</w:t>
            </w:r>
          </w:p>
        </w:tc>
      </w:tr>
      <w:tr w:rsidR="003B0E89" w:rsidRPr="008B2E31" w14:paraId="73D4960E" w14:textId="77777777" w:rsidTr="006E1E43">
        <w:trPr>
          <w:trHeight w:val="278"/>
        </w:trPr>
        <w:tc>
          <w:tcPr>
            <w:tcW w:w="720" w:type="dxa"/>
            <w:vAlign w:val="center"/>
          </w:tcPr>
          <w:p w14:paraId="0C8C435A" w14:textId="3D8D9890" w:rsidR="003B0E89" w:rsidRPr="008B2E31" w:rsidRDefault="003B0E89" w:rsidP="001C5B99">
            <w:pPr>
              <w:spacing w:before="240"/>
              <w:rPr>
                <w:rFonts w:ascii="Times New Roman" w:hAnsi="Times New Roman" w:cs="Times New Roman"/>
                <w:sz w:val="24"/>
                <w:szCs w:val="24"/>
              </w:rPr>
            </w:pPr>
            <w:r w:rsidRPr="008B2E31">
              <w:rPr>
                <w:rFonts w:ascii="Times New Roman" w:hAnsi="Times New Roman" w:cs="Times New Roman"/>
                <w:sz w:val="24"/>
                <w:szCs w:val="24"/>
              </w:rPr>
              <w:t>8</w:t>
            </w:r>
          </w:p>
        </w:tc>
        <w:tc>
          <w:tcPr>
            <w:tcW w:w="1800" w:type="dxa"/>
            <w:vAlign w:val="center"/>
          </w:tcPr>
          <w:p w14:paraId="7C007AA8" w14:textId="17881813" w:rsidR="003B0E89" w:rsidRPr="008B2E31" w:rsidRDefault="003B0E89"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Royalties</w:t>
            </w:r>
          </w:p>
        </w:tc>
        <w:tc>
          <w:tcPr>
            <w:tcW w:w="1530" w:type="dxa"/>
            <w:vAlign w:val="center"/>
          </w:tcPr>
          <w:p w14:paraId="396E6A41" w14:textId="3A8D180A" w:rsidR="003B0E89" w:rsidRPr="008B2E31" w:rsidRDefault="00E673C3"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65,000.00</w:t>
            </w:r>
          </w:p>
        </w:tc>
        <w:tc>
          <w:tcPr>
            <w:tcW w:w="1440" w:type="dxa"/>
            <w:vAlign w:val="center"/>
          </w:tcPr>
          <w:p w14:paraId="5BEF16C1" w14:textId="13F1006D" w:rsidR="003B0E89"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440" w:type="dxa"/>
            <w:vAlign w:val="center"/>
          </w:tcPr>
          <w:p w14:paraId="7E48CD77" w14:textId="57D67DE2" w:rsidR="003B0E89" w:rsidRPr="008B2E31" w:rsidRDefault="005E497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454" w:type="dxa"/>
            <w:vAlign w:val="center"/>
          </w:tcPr>
          <w:p w14:paraId="49FF48E3" w14:textId="713680ED" w:rsidR="003B0E89" w:rsidRPr="008B2E31" w:rsidRDefault="00C126B1"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876" w:type="dxa"/>
            <w:vAlign w:val="center"/>
          </w:tcPr>
          <w:p w14:paraId="619C13A4" w14:textId="0D2E9AD5" w:rsidR="002D2E87" w:rsidRPr="008B2E31" w:rsidRDefault="0070336E"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w:t>
            </w:r>
          </w:p>
        </w:tc>
        <w:tc>
          <w:tcPr>
            <w:tcW w:w="1710" w:type="dxa"/>
            <w:vAlign w:val="center"/>
          </w:tcPr>
          <w:p w14:paraId="3BAA58FD" w14:textId="7F3733D1" w:rsidR="003B0E89" w:rsidRPr="008B2E31" w:rsidRDefault="0077101A"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0.00</w:t>
            </w:r>
          </w:p>
        </w:tc>
        <w:tc>
          <w:tcPr>
            <w:tcW w:w="1636" w:type="dxa"/>
            <w:vAlign w:val="center"/>
          </w:tcPr>
          <w:p w14:paraId="1124B6A8" w14:textId="51F6AB23" w:rsidR="003B0E89" w:rsidRPr="008B2E31" w:rsidRDefault="007A2A7D" w:rsidP="001C5B99">
            <w:pPr>
              <w:spacing w:before="240"/>
              <w:jc w:val="center"/>
              <w:rPr>
                <w:rFonts w:ascii="Times New Roman" w:hAnsi="Times New Roman" w:cs="Times New Roman"/>
                <w:b/>
                <w:sz w:val="24"/>
                <w:szCs w:val="24"/>
              </w:rPr>
            </w:pPr>
            <w:r>
              <w:rPr>
                <w:rFonts w:ascii="Times New Roman" w:hAnsi="Times New Roman" w:cs="Times New Roman"/>
                <w:b/>
                <w:sz w:val="24"/>
                <w:szCs w:val="24"/>
              </w:rPr>
              <w:t>0.00</w:t>
            </w:r>
          </w:p>
        </w:tc>
        <w:tc>
          <w:tcPr>
            <w:tcW w:w="1604" w:type="dxa"/>
            <w:vAlign w:val="center"/>
          </w:tcPr>
          <w:p w14:paraId="48800F37" w14:textId="0479D6E4" w:rsidR="003B0E89" w:rsidRPr="008B2E31" w:rsidRDefault="00E46BC0" w:rsidP="001C5B99">
            <w:pPr>
              <w:spacing w:before="240"/>
              <w:jc w:val="center"/>
              <w:rPr>
                <w:rFonts w:ascii="Times New Roman" w:hAnsi="Times New Roman" w:cs="Times New Roman"/>
                <w:sz w:val="24"/>
                <w:szCs w:val="24"/>
              </w:rPr>
            </w:pPr>
            <w:r w:rsidRPr="008B2E31">
              <w:rPr>
                <w:rFonts w:ascii="Times New Roman" w:hAnsi="Times New Roman" w:cs="Times New Roman"/>
                <w:sz w:val="24"/>
                <w:szCs w:val="24"/>
              </w:rPr>
              <w:t>30,000.00</w:t>
            </w:r>
          </w:p>
        </w:tc>
      </w:tr>
      <w:tr w:rsidR="00766615" w:rsidRPr="008B2E31" w14:paraId="07EA41D2" w14:textId="77777777" w:rsidTr="006E1E43">
        <w:tc>
          <w:tcPr>
            <w:tcW w:w="720" w:type="dxa"/>
            <w:vAlign w:val="center"/>
          </w:tcPr>
          <w:p w14:paraId="7B96315B" w14:textId="77777777" w:rsidR="00766615" w:rsidRPr="008B2E31" w:rsidRDefault="00766615" w:rsidP="001C5B99">
            <w:pPr>
              <w:spacing w:before="240"/>
              <w:rPr>
                <w:rFonts w:ascii="Times New Roman" w:hAnsi="Times New Roman" w:cs="Times New Roman"/>
                <w:sz w:val="24"/>
                <w:szCs w:val="24"/>
              </w:rPr>
            </w:pPr>
          </w:p>
        </w:tc>
        <w:tc>
          <w:tcPr>
            <w:tcW w:w="1800" w:type="dxa"/>
            <w:vAlign w:val="center"/>
          </w:tcPr>
          <w:p w14:paraId="4BF0750E" w14:textId="60AC8AF6" w:rsidR="00766615" w:rsidRPr="008B2E31" w:rsidRDefault="00743F04" w:rsidP="001C5B99">
            <w:pPr>
              <w:spacing w:before="240"/>
              <w:rPr>
                <w:rFonts w:ascii="Times New Roman" w:hAnsi="Times New Roman" w:cs="Times New Roman"/>
                <w:b/>
                <w:sz w:val="24"/>
                <w:szCs w:val="24"/>
              </w:rPr>
            </w:pPr>
            <w:r w:rsidRPr="008B2E31">
              <w:rPr>
                <w:rFonts w:ascii="Times New Roman" w:hAnsi="Times New Roman" w:cs="Times New Roman"/>
                <w:b/>
                <w:sz w:val="24"/>
                <w:szCs w:val="24"/>
              </w:rPr>
              <w:t xml:space="preserve">GRAND </w:t>
            </w:r>
            <w:r w:rsidR="00766615" w:rsidRPr="008B2E31">
              <w:rPr>
                <w:rFonts w:ascii="Times New Roman" w:hAnsi="Times New Roman" w:cs="Times New Roman"/>
                <w:b/>
                <w:sz w:val="24"/>
                <w:szCs w:val="24"/>
              </w:rPr>
              <w:t>TOTAL</w:t>
            </w:r>
          </w:p>
        </w:tc>
        <w:tc>
          <w:tcPr>
            <w:tcW w:w="1530" w:type="dxa"/>
            <w:vAlign w:val="center"/>
          </w:tcPr>
          <w:p w14:paraId="62C783CF" w14:textId="1865866D" w:rsidR="00766615" w:rsidRPr="008B2E31" w:rsidRDefault="0070336E"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1,374,220.61</w:t>
            </w:r>
          </w:p>
        </w:tc>
        <w:tc>
          <w:tcPr>
            <w:tcW w:w="1440" w:type="dxa"/>
            <w:vAlign w:val="center"/>
          </w:tcPr>
          <w:p w14:paraId="1B18815B" w14:textId="3EBD6500" w:rsidR="00766615" w:rsidRPr="008B2E31" w:rsidRDefault="000F4B31" w:rsidP="001C5B99">
            <w:pPr>
              <w:spacing w:before="240"/>
              <w:jc w:val="center"/>
              <w:rPr>
                <w:rFonts w:ascii="Times New Roman" w:hAnsi="Times New Roman" w:cs="Times New Roman"/>
                <w:sz w:val="24"/>
                <w:szCs w:val="24"/>
              </w:rPr>
            </w:pPr>
            <w:r w:rsidRPr="008B2E31">
              <w:rPr>
                <w:rFonts w:ascii="Times New Roman" w:hAnsi="Times New Roman" w:cs="Times New Roman"/>
                <w:b/>
                <w:sz w:val="24"/>
                <w:szCs w:val="24"/>
              </w:rPr>
              <w:fldChar w:fldCharType="begin"/>
            </w:r>
            <w:r w:rsidRPr="008B2E31">
              <w:rPr>
                <w:rFonts w:ascii="Times New Roman" w:hAnsi="Times New Roman" w:cs="Times New Roman"/>
                <w:b/>
                <w:sz w:val="24"/>
                <w:szCs w:val="24"/>
              </w:rPr>
              <w:instrText xml:space="preserve"> =SUM(ABOVE) </w:instrText>
            </w:r>
            <w:r w:rsidRPr="008B2E31">
              <w:rPr>
                <w:rFonts w:ascii="Times New Roman" w:hAnsi="Times New Roman" w:cs="Times New Roman"/>
                <w:b/>
                <w:sz w:val="24"/>
                <w:szCs w:val="24"/>
              </w:rPr>
              <w:fldChar w:fldCharType="separate"/>
            </w:r>
            <w:r w:rsidRPr="008B2E31">
              <w:rPr>
                <w:rFonts w:ascii="Times New Roman" w:hAnsi="Times New Roman" w:cs="Times New Roman"/>
                <w:b/>
                <w:noProof/>
                <w:sz w:val="24"/>
                <w:szCs w:val="24"/>
              </w:rPr>
              <w:t>344,847</w:t>
            </w:r>
            <w:r w:rsidRPr="008B2E31">
              <w:rPr>
                <w:rFonts w:ascii="Times New Roman" w:hAnsi="Times New Roman" w:cs="Times New Roman"/>
                <w:b/>
                <w:sz w:val="24"/>
                <w:szCs w:val="24"/>
              </w:rPr>
              <w:fldChar w:fldCharType="end"/>
            </w:r>
            <w:r w:rsidRPr="008B2E31">
              <w:rPr>
                <w:rFonts w:ascii="Times New Roman" w:hAnsi="Times New Roman" w:cs="Times New Roman"/>
                <w:b/>
                <w:sz w:val="24"/>
                <w:szCs w:val="24"/>
              </w:rPr>
              <w:t>.00</w:t>
            </w:r>
          </w:p>
        </w:tc>
        <w:tc>
          <w:tcPr>
            <w:tcW w:w="1440" w:type="dxa"/>
            <w:vAlign w:val="center"/>
          </w:tcPr>
          <w:p w14:paraId="16273BC8" w14:textId="70B033B0" w:rsidR="00766615" w:rsidRPr="008B2E31" w:rsidRDefault="00C126B1"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266,759.31</w:t>
            </w:r>
          </w:p>
        </w:tc>
        <w:tc>
          <w:tcPr>
            <w:tcW w:w="1454" w:type="dxa"/>
            <w:vAlign w:val="center"/>
          </w:tcPr>
          <w:p w14:paraId="7A2D1236" w14:textId="59F29AF1" w:rsidR="00766615" w:rsidRPr="008B2E31" w:rsidRDefault="00C126B1"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252,650.00</w:t>
            </w:r>
          </w:p>
        </w:tc>
        <w:tc>
          <w:tcPr>
            <w:tcW w:w="1876" w:type="dxa"/>
            <w:vAlign w:val="center"/>
          </w:tcPr>
          <w:p w14:paraId="2E20A86A" w14:textId="357F94A5" w:rsidR="00766615" w:rsidRPr="008B2E31" w:rsidRDefault="0070336E"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864,256.31</w:t>
            </w:r>
          </w:p>
        </w:tc>
        <w:tc>
          <w:tcPr>
            <w:tcW w:w="1710" w:type="dxa"/>
            <w:vAlign w:val="center"/>
          </w:tcPr>
          <w:p w14:paraId="35E9BBA8" w14:textId="45A9CB7C" w:rsidR="00766615" w:rsidRPr="008B2E31" w:rsidRDefault="0077101A"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62.89</w:t>
            </w:r>
          </w:p>
        </w:tc>
        <w:tc>
          <w:tcPr>
            <w:tcW w:w="1636" w:type="dxa"/>
            <w:vAlign w:val="center"/>
          </w:tcPr>
          <w:p w14:paraId="62D0EB01" w14:textId="01607CED" w:rsidR="00766615" w:rsidRPr="008B2E31" w:rsidRDefault="007A2A7D" w:rsidP="001C5B99">
            <w:pPr>
              <w:spacing w:before="240"/>
              <w:jc w:val="center"/>
              <w:rPr>
                <w:rFonts w:ascii="Times New Roman" w:hAnsi="Times New Roman" w:cs="Times New Roman"/>
                <w:b/>
                <w:sz w:val="24"/>
                <w:szCs w:val="24"/>
              </w:rPr>
            </w:pPr>
            <w:r>
              <w:rPr>
                <w:rFonts w:ascii="Times New Roman" w:hAnsi="Times New Roman" w:cs="Times New Roman"/>
                <w:b/>
                <w:sz w:val="24"/>
                <w:szCs w:val="24"/>
              </w:rPr>
              <w:t>163,871.30</w:t>
            </w:r>
          </w:p>
        </w:tc>
        <w:tc>
          <w:tcPr>
            <w:tcW w:w="1604" w:type="dxa"/>
            <w:vAlign w:val="center"/>
          </w:tcPr>
          <w:p w14:paraId="03D47071" w14:textId="6D196FCD" w:rsidR="00766615" w:rsidRPr="008B2E31" w:rsidRDefault="00E46BC0" w:rsidP="001C5B99">
            <w:pPr>
              <w:spacing w:before="240"/>
              <w:jc w:val="center"/>
              <w:rPr>
                <w:rFonts w:ascii="Times New Roman" w:hAnsi="Times New Roman" w:cs="Times New Roman"/>
                <w:b/>
                <w:sz w:val="24"/>
                <w:szCs w:val="24"/>
              </w:rPr>
            </w:pPr>
            <w:r w:rsidRPr="008B2E31">
              <w:rPr>
                <w:rFonts w:ascii="Times New Roman" w:hAnsi="Times New Roman" w:cs="Times New Roman"/>
                <w:b/>
                <w:sz w:val="24"/>
                <w:szCs w:val="24"/>
              </w:rPr>
              <w:t>1,442,931.64</w:t>
            </w:r>
          </w:p>
        </w:tc>
      </w:tr>
    </w:tbl>
    <w:p w14:paraId="11D264FD" w14:textId="158B7DE5" w:rsidR="00B47043" w:rsidRPr="008B2E31" w:rsidRDefault="0059639C" w:rsidP="005E7BB9">
      <w:pPr>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 xml:space="preserve">TABLE 3: </w:t>
      </w:r>
      <w:r w:rsidR="0033197A" w:rsidRPr="008B2E31">
        <w:rPr>
          <w:rFonts w:ascii="Times New Roman" w:hAnsi="Times New Roman" w:cs="Times New Roman"/>
          <w:b/>
          <w:sz w:val="24"/>
          <w:szCs w:val="24"/>
        </w:rPr>
        <w:t xml:space="preserve">MATRIX FOR </w:t>
      </w:r>
      <w:proofErr w:type="gramStart"/>
      <w:r w:rsidR="00B47043" w:rsidRPr="008B2E31">
        <w:rPr>
          <w:rFonts w:ascii="Times New Roman" w:hAnsi="Times New Roman" w:cs="Times New Roman"/>
          <w:b/>
          <w:sz w:val="24"/>
          <w:szCs w:val="24"/>
        </w:rPr>
        <w:t>REVENUE</w:t>
      </w:r>
      <w:r w:rsidR="007F3485" w:rsidRPr="008B2E31">
        <w:rPr>
          <w:rFonts w:ascii="Times New Roman" w:hAnsi="Times New Roman" w:cs="Times New Roman"/>
          <w:b/>
          <w:sz w:val="24"/>
          <w:szCs w:val="24"/>
        </w:rPr>
        <w:t xml:space="preserve"> </w:t>
      </w:r>
      <w:r w:rsidR="00A65FF3" w:rsidRPr="008B2E31">
        <w:rPr>
          <w:rFonts w:ascii="Times New Roman" w:hAnsi="Times New Roman" w:cs="Times New Roman"/>
          <w:b/>
          <w:sz w:val="24"/>
          <w:szCs w:val="24"/>
        </w:rPr>
        <w:t xml:space="preserve"> </w:t>
      </w:r>
      <w:r w:rsidR="003717E5">
        <w:rPr>
          <w:rFonts w:ascii="Times New Roman" w:hAnsi="Times New Roman" w:cs="Times New Roman"/>
          <w:b/>
          <w:sz w:val="24"/>
          <w:szCs w:val="24"/>
        </w:rPr>
        <w:t>I</w:t>
      </w:r>
      <w:r w:rsidR="007F3485" w:rsidRPr="008B2E31">
        <w:rPr>
          <w:rFonts w:ascii="Times New Roman" w:hAnsi="Times New Roman" w:cs="Times New Roman"/>
          <w:b/>
          <w:sz w:val="24"/>
          <w:szCs w:val="24"/>
        </w:rPr>
        <w:t>MPROVEMENT</w:t>
      </w:r>
      <w:proofErr w:type="gramEnd"/>
      <w:r w:rsidR="007F3485" w:rsidRPr="008B2E31">
        <w:rPr>
          <w:rFonts w:ascii="Times New Roman" w:hAnsi="Times New Roman" w:cs="Times New Roman"/>
          <w:b/>
          <w:sz w:val="24"/>
          <w:szCs w:val="24"/>
        </w:rPr>
        <w:t xml:space="preserve"> STRATEGIES FOR 202</w:t>
      </w:r>
      <w:r w:rsidR="00E06380" w:rsidRPr="008B2E31">
        <w:rPr>
          <w:rFonts w:ascii="Times New Roman" w:hAnsi="Times New Roman" w:cs="Times New Roman"/>
          <w:b/>
          <w:sz w:val="24"/>
          <w:szCs w:val="24"/>
        </w:rPr>
        <w:t>6</w:t>
      </w:r>
    </w:p>
    <w:tbl>
      <w:tblPr>
        <w:tblStyle w:val="TableGrid"/>
        <w:tblW w:w="14083" w:type="dxa"/>
        <w:tblInd w:w="-905" w:type="dxa"/>
        <w:tblLayout w:type="fixed"/>
        <w:tblLook w:val="04A0" w:firstRow="1" w:lastRow="0" w:firstColumn="1" w:lastColumn="0" w:noHBand="0" w:noVBand="1"/>
      </w:tblPr>
      <w:tblGrid>
        <w:gridCol w:w="1530"/>
        <w:gridCol w:w="1744"/>
        <w:gridCol w:w="461"/>
        <w:gridCol w:w="1985"/>
        <w:gridCol w:w="1984"/>
        <w:gridCol w:w="426"/>
        <w:gridCol w:w="567"/>
        <w:gridCol w:w="567"/>
        <w:gridCol w:w="708"/>
        <w:gridCol w:w="1843"/>
        <w:gridCol w:w="2268"/>
      </w:tblGrid>
      <w:tr w:rsidR="00E06380" w:rsidRPr="008B2E31" w14:paraId="1F0072BB" w14:textId="77777777" w:rsidTr="00E06380">
        <w:trPr>
          <w:trHeight w:val="345"/>
        </w:trPr>
        <w:tc>
          <w:tcPr>
            <w:tcW w:w="1530" w:type="dxa"/>
            <w:vMerge w:val="restart"/>
          </w:tcPr>
          <w:p w14:paraId="4F78F9A1" w14:textId="77777777"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REVENUE ITEM</w:t>
            </w:r>
          </w:p>
        </w:tc>
        <w:tc>
          <w:tcPr>
            <w:tcW w:w="1744" w:type="dxa"/>
            <w:vMerge w:val="restart"/>
          </w:tcPr>
          <w:p w14:paraId="6F0D6669" w14:textId="1D3F274E"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STRATEGIES</w:t>
            </w:r>
            <w:r w:rsidR="00CB77C4" w:rsidRPr="008B2E31">
              <w:rPr>
                <w:rFonts w:ascii="Times New Roman" w:hAnsi="Times New Roman" w:cs="Times New Roman"/>
                <w:b/>
                <w:sz w:val="24"/>
                <w:szCs w:val="24"/>
              </w:rPr>
              <w:t xml:space="preserve"> FOR IGF COLLECTION</w:t>
            </w:r>
          </w:p>
        </w:tc>
        <w:tc>
          <w:tcPr>
            <w:tcW w:w="461" w:type="dxa"/>
            <w:vMerge w:val="restart"/>
            <w:tcBorders>
              <w:bottom w:val="nil"/>
              <w:right w:val="nil"/>
            </w:tcBorders>
          </w:tcPr>
          <w:p w14:paraId="701EAA93" w14:textId="77777777"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 xml:space="preserve">  </w:t>
            </w:r>
          </w:p>
          <w:p w14:paraId="6382C0E9" w14:textId="77777777" w:rsidR="00E06380" w:rsidRPr="008B2E31" w:rsidRDefault="00E06380" w:rsidP="005E7BB9">
            <w:pPr>
              <w:jc w:val="both"/>
              <w:rPr>
                <w:rFonts w:ascii="Times New Roman" w:hAnsi="Times New Roman" w:cs="Times New Roman"/>
                <w:b/>
                <w:sz w:val="24"/>
                <w:szCs w:val="24"/>
              </w:rPr>
            </w:pPr>
          </w:p>
        </w:tc>
        <w:tc>
          <w:tcPr>
            <w:tcW w:w="1985" w:type="dxa"/>
            <w:tcBorders>
              <w:left w:val="nil"/>
              <w:bottom w:val="nil"/>
            </w:tcBorders>
          </w:tcPr>
          <w:p w14:paraId="43712132" w14:textId="05A449D8"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ACTIVITIES</w:t>
            </w:r>
            <w:r w:rsidR="00CB77C4" w:rsidRPr="008B2E31">
              <w:rPr>
                <w:rFonts w:ascii="Times New Roman" w:hAnsi="Times New Roman" w:cs="Times New Roman"/>
                <w:b/>
                <w:sz w:val="24"/>
                <w:szCs w:val="24"/>
              </w:rPr>
              <w:t xml:space="preserve"> TO ACHIEVE STRATEGIES</w:t>
            </w:r>
          </w:p>
          <w:p w14:paraId="2A2FA00F" w14:textId="661348B6"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(SHOULD BE SMART)</w:t>
            </w:r>
          </w:p>
        </w:tc>
        <w:tc>
          <w:tcPr>
            <w:tcW w:w="1984" w:type="dxa"/>
            <w:vMerge w:val="restart"/>
          </w:tcPr>
          <w:p w14:paraId="0882FCA5" w14:textId="75A5B0E6"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 xml:space="preserve">INPUTS </w:t>
            </w:r>
            <w:r w:rsidR="00B9038A" w:rsidRPr="008B2E31">
              <w:rPr>
                <w:rFonts w:ascii="Times New Roman" w:hAnsi="Times New Roman" w:cs="Times New Roman"/>
                <w:b/>
                <w:sz w:val="24"/>
                <w:szCs w:val="24"/>
              </w:rPr>
              <w:t xml:space="preserve">REQUIRED TO INITIATE ACTIVITIES </w:t>
            </w:r>
          </w:p>
        </w:tc>
        <w:tc>
          <w:tcPr>
            <w:tcW w:w="2268" w:type="dxa"/>
            <w:gridSpan w:val="4"/>
          </w:tcPr>
          <w:p w14:paraId="2423021C" w14:textId="1CF621E7" w:rsidR="00E06380" w:rsidRPr="008B2E31" w:rsidRDefault="00E06380" w:rsidP="005E7BB9">
            <w:pPr>
              <w:ind w:right="-108"/>
              <w:jc w:val="both"/>
              <w:rPr>
                <w:rFonts w:ascii="Times New Roman" w:hAnsi="Times New Roman" w:cs="Times New Roman"/>
                <w:b/>
                <w:sz w:val="24"/>
                <w:szCs w:val="24"/>
              </w:rPr>
            </w:pPr>
            <w:r w:rsidRPr="008B2E31">
              <w:rPr>
                <w:rFonts w:ascii="Times New Roman" w:hAnsi="Times New Roman" w:cs="Times New Roman"/>
                <w:b/>
                <w:sz w:val="24"/>
                <w:szCs w:val="24"/>
              </w:rPr>
              <w:t>TIME</w:t>
            </w:r>
            <w:r w:rsidR="00111887">
              <w:rPr>
                <w:rFonts w:ascii="Times New Roman" w:hAnsi="Times New Roman" w:cs="Times New Roman"/>
                <w:b/>
                <w:sz w:val="24"/>
                <w:szCs w:val="24"/>
              </w:rPr>
              <w:t xml:space="preserve"> </w:t>
            </w:r>
            <w:proofErr w:type="gramStart"/>
            <w:r w:rsidRPr="008B2E31">
              <w:rPr>
                <w:rFonts w:ascii="Times New Roman" w:hAnsi="Times New Roman" w:cs="Times New Roman"/>
                <w:b/>
                <w:sz w:val="24"/>
                <w:szCs w:val="24"/>
              </w:rPr>
              <w:t>FRAME  (</w:t>
            </w:r>
            <w:proofErr w:type="gramEnd"/>
            <w:r w:rsidRPr="008B2E31">
              <w:rPr>
                <w:rFonts w:ascii="Times New Roman" w:hAnsi="Times New Roman" w:cs="Times New Roman"/>
                <w:b/>
                <w:sz w:val="24"/>
                <w:szCs w:val="24"/>
              </w:rPr>
              <w:t>QUARTERLY)</w:t>
            </w:r>
          </w:p>
        </w:tc>
        <w:tc>
          <w:tcPr>
            <w:tcW w:w="1843" w:type="dxa"/>
            <w:tcBorders>
              <w:bottom w:val="nil"/>
            </w:tcBorders>
          </w:tcPr>
          <w:p w14:paraId="6E14C08A" w14:textId="77777777"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EXPECTED COST</w:t>
            </w:r>
          </w:p>
          <w:p w14:paraId="2D2B5C34" w14:textId="77777777" w:rsidR="00E06380" w:rsidRPr="008B2E31" w:rsidRDefault="00E06380" w:rsidP="005E7BB9">
            <w:pPr>
              <w:jc w:val="both"/>
              <w:rPr>
                <w:rFonts w:ascii="Times New Roman" w:hAnsi="Times New Roman" w:cs="Times New Roman"/>
                <w:b/>
                <w:sz w:val="24"/>
                <w:szCs w:val="24"/>
              </w:rPr>
            </w:pPr>
            <w:r w:rsidRPr="008B2E31">
              <w:rPr>
                <w:rFonts w:ascii="Times New Roman" w:hAnsi="Times New Roman" w:cs="Times New Roman"/>
                <w:b/>
                <w:sz w:val="24"/>
                <w:szCs w:val="24"/>
              </w:rPr>
              <w:t>(GHC)</w:t>
            </w:r>
          </w:p>
        </w:tc>
        <w:tc>
          <w:tcPr>
            <w:tcW w:w="2268" w:type="dxa"/>
            <w:vMerge w:val="restart"/>
            <w:tcBorders>
              <w:bottom w:val="single" w:sz="4" w:space="0" w:color="auto"/>
            </w:tcBorders>
          </w:tcPr>
          <w:p w14:paraId="737D0A48" w14:textId="77777777" w:rsidR="00E06380" w:rsidRPr="008B2E31" w:rsidRDefault="00E06380" w:rsidP="005E7BB9">
            <w:pPr>
              <w:ind w:left="-108" w:right="-18"/>
              <w:jc w:val="both"/>
              <w:rPr>
                <w:rFonts w:ascii="Times New Roman" w:hAnsi="Times New Roman" w:cs="Times New Roman"/>
                <w:b/>
                <w:sz w:val="24"/>
                <w:szCs w:val="24"/>
              </w:rPr>
            </w:pPr>
            <w:r w:rsidRPr="008B2E31">
              <w:rPr>
                <w:rFonts w:ascii="Times New Roman" w:hAnsi="Times New Roman" w:cs="Times New Roman"/>
                <w:b/>
                <w:sz w:val="24"/>
                <w:szCs w:val="24"/>
              </w:rPr>
              <w:t>RESPONSIBILITY</w:t>
            </w:r>
          </w:p>
        </w:tc>
      </w:tr>
      <w:tr w:rsidR="00CB77C4" w:rsidRPr="008B2E31" w14:paraId="0021CD5A" w14:textId="77777777" w:rsidTr="00CB77C4">
        <w:trPr>
          <w:trHeight w:val="215"/>
        </w:trPr>
        <w:tc>
          <w:tcPr>
            <w:tcW w:w="1530" w:type="dxa"/>
            <w:vMerge/>
            <w:tcBorders>
              <w:bottom w:val="single" w:sz="4" w:space="0" w:color="auto"/>
            </w:tcBorders>
          </w:tcPr>
          <w:p w14:paraId="6F3E2C19" w14:textId="77777777" w:rsidR="00E06380" w:rsidRPr="008B2E31" w:rsidRDefault="00E06380" w:rsidP="005E7BB9">
            <w:pPr>
              <w:jc w:val="both"/>
              <w:rPr>
                <w:rFonts w:ascii="Times New Roman" w:hAnsi="Times New Roman" w:cs="Times New Roman"/>
                <w:b/>
                <w:sz w:val="24"/>
                <w:szCs w:val="24"/>
              </w:rPr>
            </w:pPr>
          </w:p>
        </w:tc>
        <w:tc>
          <w:tcPr>
            <w:tcW w:w="1744" w:type="dxa"/>
            <w:vMerge/>
            <w:tcBorders>
              <w:bottom w:val="single" w:sz="4" w:space="0" w:color="auto"/>
            </w:tcBorders>
          </w:tcPr>
          <w:p w14:paraId="3F2EB5D1" w14:textId="77777777" w:rsidR="00E06380" w:rsidRPr="008B2E31" w:rsidRDefault="00E06380" w:rsidP="005E7BB9">
            <w:pPr>
              <w:jc w:val="both"/>
              <w:rPr>
                <w:rFonts w:ascii="Times New Roman" w:hAnsi="Times New Roman" w:cs="Times New Roman"/>
                <w:b/>
                <w:sz w:val="24"/>
                <w:szCs w:val="24"/>
              </w:rPr>
            </w:pPr>
          </w:p>
        </w:tc>
        <w:tc>
          <w:tcPr>
            <w:tcW w:w="461" w:type="dxa"/>
            <w:vMerge/>
            <w:tcBorders>
              <w:top w:val="nil"/>
              <w:right w:val="nil"/>
            </w:tcBorders>
          </w:tcPr>
          <w:p w14:paraId="7E01DAC7" w14:textId="77777777" w:rsidR="00E06380" w:rsidRPr="008B2E31" w:rsidRDefault="00E06380" w:rsidP="005E7BB9">
            <w:pPr>
              <w:jc w:val="both"/>
              <w:rPr>
                <w:rFonts w:ascii="Times New Roman" w:hAnsi="Times New Roman" w:cs="Times New Roman"/>
                <w:b/>
                <w:sz w:val="24"/>
                <w:szCs w:val="24"/>
              </w:rPr>
            </w:pPr>
          </w:p>
        </w:tc>
        <w:tc>
          <w:tcPr>
            <w:tcW w:w="1985" w:type="dxa"/>
            <w:tcBorders>
              <w:top w:val="nil"/>
              <w:left w:val="nil"/>
            </w:tcBorders>
          </w:tcPr>
          <w:p w14:paraId="28330BEA" w14:textId="77777777" w:rsidR="00E06380" w:rsidRPr="008B2E31" w:rsidRDefault="00E06380" w:rsidP="005E7BB9">
            <w:pPr>
              <w:jc w:val="both"/>
              <w:rPr>
                <w:rFonts w:ascii="Times New Roman" w:hAnsi="Times New Roman" w:cs="Times New Roman"/>
                <w:b/>
                <w:sz w:val="24"/>
                <w:szCs w:val="24"/>
              </w:rPr>
            </w:pPr>
          </w:p>
        </w:tc>
        <w:tc>
          <w:tcPr>
            <w:tcW w:w="1984" w:type="dxa"/>
            <w:vMerge/>
          </w:tcPr>
          <w:p w14:paraId="0B368A82" w14:textId="77777777" w:rsidR="00E06380" w:rsidRPr="008B2E31" w:rsidRDefault="00E06380" w:rsidP="005E7BB9">
            <w:pPr>
              <w:jc w:val="both"/>
              <w:rPr>
                <w:rFonts w:ascii="Times New Roman" w:hAnsi="Times New Roman" w:cs="Times New Roman"/>
                <w:b/>
                <w:sz w:val="24"/>
                <w:szCs w:val="24"/>
              </w:rPr>
            </w:pPr>
          </w:p>
        </w:tc>
        <w:tc>
          <w:tcPr>
            <w:tcW w:w="426" w:type="dxa"/>
          </w:tcPr>
          <w:p w14:paraId="466C61F0" w14:textId="77777777" w:rsidR="00E06380" w:rsidRPr="008B2E31" w:rsidRDefault="00E06380" w:rsidP="005E7BB9">
            <w:pPr>
              <w:ind w:right="-108"/>
              <w:jc w:val="both"/>
              <w:rPr>
                <w:rFonts w:ascii="Times New Roman" w:hAnsi="Times New Roman" w:cs="Times New Roman"/>
                <w:b/>
                <w:sz w:val="24"/>
                <w:szCs w:val="24"/>
              </w:rPr>
            </w:pPr>
            <w:r w:rsidRPr="008B2E31">
              <w:rPr>
                <w:rFonts w:ascii="Times New Roman" w:hAnsi="Times New Roman" w:cs="Times New Roman"/>
                <w:b/>
                <w:sz w:val="24"/>
                <w:szCs w:val="24"/>
              </w:rPr>
              <w:t>1</w:t>
            </w:r>
          </w:p>
        </w:tc>
        <w:tc>
          <w:tcPr>
            <w:tcW w:w="567" w:type="dxa"/>
          </w:tcPr>
          <w:p w14:paraId="46F5FD51" w14:textId="77777777" w:rsidR="00E06380" w:rsidRPr="008B2E31" w:rsidRDefault="00E06380" w:rsidP="005E7BB9">
            <w:pPr>
              <w:ind w:right="-108"/>
              <w:jc w:val="both"/>
              <w:rPr>
                <w:rFonts w:ascii="Times New Roman" w:hAnsi="Times New Roman" w:cs="Times New Roman"/>
                <w:b/>
                <w:sz w:val="24"/>
                <w:szCs w:val="24"/>
              </w:rPr>
            </w:pPr>
            <w:r w:rsidRPr="008B2E31">
              <w:rPr>
                <w:rFonts w:ascii="Times New Roman" w:hAnsi="Times New Roman" w:cs="Times New Roman"/>
                <w:b/>
                <w:sz w:val="24"/>
                <w:szCs w:val="24"/>
              </w:rPr>
              <w:t>2</w:t>
            </w:r>
          </w:p>
        </w:tc>
        <w:tc>
          <w:tcPr>
            <w:tcW w:w="567" w:type="dxa"/>
          </w:tcPr>
          <w:p w14:paraId="6603F10D" w14:textId="77777777" w:rsidR="00E06380" w:rsidRPr="008B2E31" w:rsidRDefault="00E06380" w:rsidP="005E7BB9">
            <w:pPr>
              <w:ind w:right="-108"/>
              <w:jc w:val="both"/>
              <w:rPr>
                <w:rFonts w:ascii="Times New Roman" w:hAnsi="Times New Roman" w:cs="Times New Roman"/>
                <w:b/>
                <w:sz w:val="24"/>
                <w:szCs w:val="24"/>
              </w:rPr>
            </w:pPr>
            <w:r w:rsidRPr="008B2E31">
              <w:rPr>
                <w:rFonts w:ascii="Times New Roman" w:hAnsi="Times New Roman" w:cs="Times New Roman"/>
                <w:b/>
                <w:sz w:val="24"/>
                <w:szCs w:val="24"/>
              </w:rPr>
              <w:t>3</w:t>
            </w:r>
          </w:p>
        </w:tc>
        <w:tc>
          <w:tcPr>
            <w:tcW w:w="708" w:type="dxa"/>
          </w:tcPr>
          <w:p w14:paraId="40437DC1" w14:textId="77777777" w:rsidR="00E06380" w:rsidRPr="008B2E31" w:rsidRDefault="00E06380" w:rsidP="005E7BB9">
            <w:pPr>
              <w:ind w:right="-108"/>
              <w:jc w:val="both"/>
              <w:rPr>
                <w:rFonts w:ascii="Times New Roman" w:hAnsi="Times New Roman" w:cs="Times New Roman"/>
                <w:b/>
                <w:sz w:val="24"/>
                <w:szCs w:val="24"/>
              </w:rPr>
            </w:pPr>
            <w:r w:rsidRPr="008B2E31">
              <w:rPr>
                <w:rFonts w:ascii="Times New Roman" w:hAnsi="Times New Roman" w:cs="Times New Roman"/>
                <w:b/>
                <w:sz w:val="24"/>
                <w:szCs w:val="24"/>
              </w:rPr>
              <w:t>4</w:t>
            </w:r>
          </w:p>
        </w:tc>
        <w:tc>
          <w:tcPr>
            <w:tcW w:w="1843" w:type="dxa"/>
            <w:tcBorders>
              <w:top w:val="nil"/>
            </w:tcBorders>
          </w:tcPr>
          <w:p w14:paraId="783C1C84" w14:textId="77777777" w:rsidR="00E06380" w:rsidRPr="008B2E31" w:rsidRDefault="00E06380" w:rsidP="005E7BB9">
            <w:pPr>
              <w:jc w:val="both"/>
              <w:rPr>
                <w:rFonts w:ascii="Times New Roman" w:hAnsi="Times New Roman" w:cs="Times New Roman"/>
                <w:b/>
                <w:sz w:val="24"/>
                <w:szCs w:val="24"/>
              </w:rPr>
            </w:pPr>
          </w:p>
        </w:tc>
        <w:tc>
          <w:tcPr>
            <w:tcW w:w="2268" w:type="dxa"/>
            <w:vMerge/>
            <w:tcBorders>
              <w:top w:val="single" w:sz="4" w:space="0" w:color="auto"/>
              <w:bottom w:val="single" w:sz="4" w:space="0" w:color="auto"/>
            </w:tcBorders>
          </w:tcPr>
          <w:p w14:paraId="351EF821" w14:textId="77777777" w:rsidR="00E06380" w:rsidRPr="008B2E31" w:rsidRDefault="00E06380" w:rsidP="005E7BB9">
            <w:pPr>
              <w:ind w:left="-108" w:right="-18"/>
              <w:jc w:val="both"/>
              <w:rPr>
                <w:rFonts w:ascii="Times New Roman" w:hAnsi="Times New Roman" w:cs="Times New Roman"/>
                <w:b/>
                <w:sz w:val="24"/>
                <w:szCs w:val="24"/>
              </w:rPr>
            </w:pPr>
          </w:p>
        </w:tc>
      </w:tr>
      <w:tr w:rsidR="00995876" w:rsidRPr="008B2E31" w14:paraId="2917BD2D" w14:textId="77777777" w:rsidTr="00A43FC7">
        <w:tc>
          <w:tcPr>
            <w:tcW w:w="1530" w:type="dxa"/>
            <w:vMerge w:val="restart"/>
            <w:tcBorders>
              <w:bottom w:val="nil"/>
            </w:tcBorders>
          </w:tcPr>
          <w:p w14:paraId="2BCFB47D" w14:textId="77777777" w:rsidR="00995876" w:rsidRPr="00D857A7" w:rsidRDefault="00995876" w:rsidP="00995876">
            <w:pPr>
              <w:jc w:val="both"/>
              <w:rPr>
                <w:rFonts w:ascii="Times New Roman" w:hAnsi="Times New Roman" w:cs="Times New Roman"/>
                <w:b/>
              </w:rPr>
            </w:pPr>
            <w:r w:rsidRPr="00D857A7">
              <w:rPr>
                <w:rFonts w:ascii="Times New Roman" w:hAnsi="Times New Roman" w:cs="Times New Roman"/>
                <w:b/>
              </w:rPr>
              <w:t>Rates</w:t>
            </w:r>
          </w:p>
        </w:tc>
        <w:tc>
          <w:tcPr>
            <w:tcW w:w="1744" w:type="dxa"/>
            <w:vMerge w:val="restart"/>
            <w:tcBorders>
              <w:bottom w:val="nil"/>
            </w:tcBorders>
          </w:tcPr>
          <w:p w14:paraId="21E804C2" w14:textId="6F4F2135" w:rsidR="00995876" w:rsidRPr="00995876" w:rsidRDefault="00995876" w:rsidP="00995876">
            <w:pPr>
              <w:spacing w:line="276" w:lineRule="auto"/>
              <w:jc w:val="both"/>
              <w:rPr>
                <w:rFonts w:ascii="Times New Roman" w:eastAsia="Times New Roman" w:hAnsi="Times New Roman" w:cs="Times New Roman"/>
              </w:rPr>
            </w:pPr>
            <w:r w:rsidRPr="00D857A7">
              <w:rPr>
                <w:rFonts w:ascii="Times New Roman" w:hAnsi="Times New Roman" w:cs="Times New Roman"/>
              </w:rPr>
              <w:t>1</w:t>
            </w:r>
            <w:r w:rsidR="00A43FC7">
              <w:rPr>
                <w:rFonts w:ascii="Times New Roman" w:hAnsi="Times New Roman" w:cs="Times New Roman"/>
              </w:rPr>
              <w:t>.</w:t>
            </w:r>
            <w:r w:rsidRPr="00D857A7">
              <w:rPr>
                <w:rFonts w:ascii="Times New Roman" w:eastAsia="Times New Roman" w:hAnsi="Times New Roman" w:cs="Times New Roman"/>
              </w:rPr>
              <w:t xml:space="preserve"> Effective Operationalization of sub offices to serve as payment points for payers</w:t>
            </w:r>
          </w:p>
          <w:p w14:paraId="637AE441" w14:textId="77777777" w:rsidR="00995876" w:rsidRPr="00D857A7" w:rsidRDefault="00995876" w:rsidP="00995876">
            <w:pPr>
              <w:jc w:val="both"/>
              <w:rPr>
                <w:rFonts w:ascii="Times New Roman" w:hAnsi="Times New Roman" w:cs="Times New Roman"/>
              </w:rPr>
            </w:pPr>
          </w:p>
          <w:p w14:paraId="7B34C4BC" w14:textId="5B4BEE95" w:rsidR="00995876" w:rsidRDefault="00995876" w:rsidP="00995876">
            <w:pPr>
              <w:jc w:val="both"/>
              <w:rPr>
                <w:rFonts w:ascii="Times New Roman" w:hAnsi="Times New Roman" w:cs="Times New Roman"/>
              </w:rPr>
            </w:pPr>
            <w:r w:rsidRPr="00D857A7">
              <w:rPr>
                <w:rFonts w:ascii="Times New Roman" w:hAnsi="Times New Roman" w:cs="Times New Roman"/>
              </w:rPr>
              <w:t xml:space="preserve"> 2. </w:t>
            </w:r>
            <w:r w:rsidR="00D61F51">
              <w:rPr>
                <w:rFonts w:ascii="Times New Roman" w:hAnsi="Times New Roman" w:cs="Times New Roman"/>
              </w:rPr>
              <w:t>Boost revenue generation from Rates collections by increasing coverage</w:t>
            </w:r>
          </w:p>
          <w:p w14:paraId="572AE8FB" w14:textId="77777777" w:rsidR="00A43FC7" w:rsidRDefault="00A43FC7" w:rsidP="00995876">
            <w:pPr>
              <w:jc w:val="both"/>
              <w:rPr>
                <w:rFonts w:ascii="Times New Roman" w:hAnsi="Times New Roman" w:cs="Times New Roman"/>
              </w:rPr>
            </w:pPr>
          </w:p>
          <w:p w14:paraId="5A4BDB21" w14:textId="5DAD140B" w:rsidR="00A43FC7" w:rsidRPr="00D857A7" w:rsidRDefault="00A43FC7" w:rsidP="00995876">
            <w:pPr>
              <w:jc w:val="both"/>
              <w:rPr>
                <w:rFonts w:ascii="Times New Roman" w:hAnsi="Times New Roman" w:cs="Times New Roman"/>
              </w:rPr>
            </w:pPr>
            <w:r>
              <w:rPr>
                <w:rFonts w:ascii="Times New Roman" w:hAnsi="Times New Roman" w:cs="Times New Roman"/>
              </w:rPr>
              <w:t>3.</w:t>
            </w:r>
            <w:r w:rsidR="00D61F51">
              <w:rPr>
                <w:rFonts w:ascii="Times New Roman" w:hAnsi="Times New Roman" w:cs="Times New Roman"/>
              </w:rPr>
              <w:t xml:space="preserve">Digitaization of billing and payment to </w:t>
            </w:r>
            <w:r w:rsidR="00F03254">
              <w:rPr>
                <w:rFonts w:ascii="Times New Roman" w:hAnsi="Times New Roman" w:cs="Times New Roman"/>
              </w:rPr>
              <w:t>boost revenue</w:t>
            </w:r>
            <w:r w:rsidR="00D61F51">
              <w:rPr>
                <w:rFonts w:ascii="Times New Roman" w:hAnsi="Times New Roman" w:cs="Times New Roman"/>
              </w:rPr>
              <w:t xml:space="preserve"> collection from rates</w:t>
            </w:r>
            <w:r>
              <w:rPr>
                <w:rFonts w:ascii="Times New Roman" w:hAnsi="Times New Roman" w:cs="Times New Roman"/>
              </w:rPr>
              <w:t xml:space="preserve"> </w:t>
            </w:r>
          </w:p>
        </w:tc>
        <w:tc>
          <w:tcPr>
            <w:tcW w:w="461" w:type="dxa"/>
          </w:tcPr>
          <w:p w14:paraId="2B22604C" w14:textId="77777777" w:rsidR="00995876" w:rsidRPr="00D857A7" w:rsidRDefault="00995876" w:rsidP="00995876">
            <w:pPr>
              <w:jc w:val="both"/>
              <w:rPr>
                <w:rFonts w:ascii="Times New Roman" w:hAnsi="Times New Roman" w:cs="Times New Roman"/>
              </w:rPr>
            </w:pPr>
            <w:proofErr w:type="spellStart"/>
            <w:r w:rsidRPr="00D857A7">
              <w:rPr>
                <w:rFonts w:ascii="Times New Roman" w:hAnsi="Times New Roman" w:cs="Times New Roman"/>
              </w:rPr>
              <w:t>i</w:t>
            </w:r>
            <w:proofErr w:type="spellEnd"/>
          </w:p>
        </w:tc>
        <w:tc>
          <w:tcPr>
            <w:tcW w:w="1985" w:type="dxa"/>
          </w:tcPr>
          <w:p w14:paraId="537FF70A" w14:textId="77777777" w:rsidR="00995876" w:rsidRDefault="00995876" w:rsidP="00995876">
            <w:pPr>
              <w:spacing w:line="276" w:lineRule="auto"/>
              <w:jc w:val="both"/>
              <w:rPr>
                <w:rFonts w:ascii="Times New Roman" w:hAnsi="Times New Roman" w:cs="Times New Roman"/>
              </w:rPr>
            </w:pPr>
            <w:r w:rsidRPr="00D857A7">
              <w:rPr>
                <w:rFonts w:ascii="Times New Roman" w:hAnsi="Times New Roman" w:cs="Times New Roman"/>
              </w:rPr>
              <w:t xml:space="preserve">Assign technical staff and other logistics to </w:t>
            </w:r>
            <w:r>
              <w:rPr>
                <w:rFonts w:ascii="Times New Roman" w:hAnsi="Times New Roman" w:cs="Times New Roman"/>
              </w:rPr>
              <w:t xml:space="preserve">each of the four </w:t>
            </w:r>
            <w:r w:rsidRPr="00D857A7">
              <w:rPr>
                <w:rFonts w:ascii="Times New Roman" w:hAnsi="Times New Roman" w:cs="Times New Roman"/>
              </w:rPr>
              <w:t>sub offices</w:t>
            </w:r>
          </w:p>
          <w:p w14:paraId="60D51F3F" w14:textId="2EB2BF01" w:rsidR="00353EA7" w:rsidRPr="00D857A7" w:rsidRDefault="00353EA7" w:rsidP="00995876">
            <w:pPr>
              <w:spacing w:line="276" w:lineRule="auto"/>
              <w:jc w:val="both"/>
              <w:rPr>
                <w:rFonts w:ascii="Times New Roman" w:hAnsi="Times New Roman" w:cs="Times New Roman"/>
              </w:rPr>
            </w:pPr>
          </w:p>
        </w:tc>
        <w:tc>
          <w:tcPr>
            <w:tcW w:w="1984" w:type="dxa"/>
          </w:tcPr>
          <w:p w14:paraId="424D808B" w14:textId="28ACCF20" w:rsidR="00995876" w:rsidRPr="00D857A7" w:rsidRDefault="00DD4383" w:rsidP="00995876">
            <w:pPr>
              <w:spacing w:line="276" w:lineRule="auto"/>
              <w:jc w:val="both"/>
              <w:rPr>
                <w:rFonts w:ascii="Times New Roman" w:hAnsi="Times New Roman" w:cs="Times New Roman"/>
              </w:rPr>
            </w:pPr>
            <w:r>
              <w:rPr>
                <w:rFonts w:ascii="Times New Roman" w:hAnsi="Times New Roman" w:cs="Times New Roman"/>
              </w:rPr>
              <w:t>Furnishing of office, Personnel to manage the office</w:t>
            </w:r>
          </w:p>
        </w:tc>
        <w:tc>
          <w:tcPr>
            <w:tcW w:w="426" w:type="dxa"/>
            <w:shd w:val="clear" w:color="auto" w:fill="FFFF00"/>
          </w:tcPr>
          <w:p w14:paraId="32492BCA" w14:textId="77777777" w:rsidR="00995876" w:rsidRPr="00D857A7" w:rsidRDefault="00995876" w:rsidP="00995876">
            <w:pPr>
              <w:jc w:val="both"/>
              <w:rPr>
                <w:rFonts w:ascii="Times New Roman" w:hAnsi="Times New Roman" w:cs="Times New Roman"/>
              </w:rPr>
            </w:pPr>
          </w:p>
        </w:tc>
        <w:tc>
          <w:tcPr>
            <w:tcW w:w="567" w:type="dxa"/>
            <w:shd w:val="clear" w:color="auto" w:fill="FFFF00"/>
          </w:tcPr>
          <w:p w14:paraId="3C21AF50" w14:textId="77777777" w:rsidR="00995876" w:rsidRPr="00D857A7" w:rsidRDefault="00995876" w:rsidP="00995876">
            <w:pPr>
              <w:jc w:val="both"/>
              <w:rPr>
                <w:rFonts w:ascii="Times New Roman" w:hAnsi="Times New Roman" w:cs="Times New Roman"/>
              </w:rPr>
            </w:pPr>
          </w:p>
        </w:tc>
        <w:tc>
          <w:tcPr>
            <w:tcW w:w="567" w:type="dxa"/>
          </w:tcPr>
          <w:p w14:paraId="734F5C1D" w14:textId="77777777" w:rsidR="00995876" w:rsidRPr="00D857A7" w:rsidRDefault="00995876" w:rsidP="00995876">
            <w:pPr>
              <w:jc w:val="both"/>
              <w:rPr>
                <w:rFonts w:ascii="Times New Roman" w:hAnsi="Times New Roman" w:cs="Times New Roman"/>
              </w:rPr>
            </w:pPr>
          </w:p>
        </w:tc>
        <w:tc>
          <w:tcPr>
            <w:tcW w:w="708" w:type="dxa"/>
          </w:tcPr>
          <w:p w14:paraId="468DAC63" w14:textId="77777777" w:rsidR="00995876" w:rsidRPr="00D857A7" w:rsidRDefault="00995876" w:rsidP="00995876">
            <w:pPr>
              <w:jc w:val="both"/>
              <w:rPr>
                <w:rFonts w:ascii="Times New Roman" w:hAnsi="Times New Roman" w:cs="Times New Roman"/>
              </w:rPr>
            </w:pPr>
          </w:p>
        </w:tc>
        <w:tc>
          <w:tcPr>
            <w:tcW w:w="1843" w:type="dxa"/>
          </w:tcPr>
          <w:p w14:paraId="02897A76" w14:textId="77777777" w:rsidR="00A43FC7" w:rsidRPr="001C5B99" w:rsidRDefault="00A43FC7" w:rsidP="00A43FC7">
            <w:pPr>
              <w:jc w:val="both"/>
              <w:rPr>
                <w:rFonts w:ascii="Times New Roman" w:hAnsi="Times New Roman" w:cs="Times New Roman"/>
              </w:rPr>
            </w:pPr>
            <w:r w:rsidRPr="001C5B99">
              <w:rPr>
                <w:rFonts w:ascii="Times New Roman" w:hAnsi="Times New Roman" w:cs="Times New Roman"/>
              </w:rPr>
              <w:t>30,332.82</w:t>
            </w:r>
          </w:p>
          <w:p w14:paraId="441B2283" w14:textId="77777777" w:rsidR="00995876" w:rsidRPr="00D857A7" w:rsidRDefault="00995876" w:rsidP="00995876">
            <w:pPr>
              <w:jc w:val="both"/>
              <w:rPr>
                <w:rFonts w:ascii="Times New Roman" w:hAnsi="Times New Roman" w:cs="Times New Roman"/>
              </w:rPr>
            </w:pPr>
          </w:p>
        </w:tc>
        <w:tc>
          <w:tcPr>
            <w:tcW w:w="2268" w:type="dxa"/>
            <w:tcBorders>
              <w:top w:val="single" w:sz="4" w:space="0" w:color="auto"/>
              <w:bottom w:val="single" w:sz="4" w:space="0" w:color="auto"/>
            </w:tcBorders>
          </w:tcPr>
          <w:p w14:paraId="6007DF8B" w14:textId="5D422644" w:rsidR="00995876" w:rsidRPr="00D857A7" w:rsidRDefault="00A43FC7" w:rsidP="00995876">
            <w:pPr>
              <w:jc w:val="both"/>
              <w:rPr>
                <w:rFonts w:ascii="Times New Roman" w:hAnsi="Times New Roman" w:cs="Times New Roman"/>
              </w:rPr>
            </w:pPr>
            <w:r>
              <w:rPr>
                <w:rFonts w:ascii="Times New Roman" w:hAnsi="Times New Roman" w:cs="Times New Roman"/>
              </w:rPr>
              <w:t>DCD/DPO/ DE/DFO</w:t>
            </w:r>
          </w:p>
        </w:tc>
      </w:tr>
      <w:tr w:rsidR="00995876" w:rsidRPr="008B2E31" w14:paraId="3CB14842" w14:textId="77777777" w:rsidTr="00A43FC7">
        <w:tc>
          <w:tcPr>
            <w:tcW w:w="1530" w:type="dxa"/>
            <w:vMerge/>
            <w:tcBorders>
              <w:top w:val="nil"/>
              <w:bottom w:val="nil"/>
            </w:tcBorders>
          </w:tcPr>
          <w:p w14:paraId="0EC12D7C" w14:textId="77777777" w:rsidR="00995876" w:rsidRPr="00D857A7" w:rsidRDefault="00995876" w:rsidP="00995876">
            <w:pPr>
              <w:jc w:val="both"/>
              <w:rPr>
                <w:rFonts w:ascii="Times New Roman" w:hAnsi="Times New Roman" w:cs="Times New Roman"/>
                <w:b/>
              </w:rPr>
            </w:pPr>
          </w:p>
        </w:tc>
        <w:tc>
          <w:tcPr>
            <w:tcW w:w="1744" w:type="dxa"/>
            <w:vMerge/>
            <w:tcBorders>
              <w:top w:val="nil"/>
              <w:bottom w:val="nil"/>
            </w:tcBorders>
          </w:tcPr>
          <w:p w14:paraId="23FAA220" w14:textId="77777777" w:rsidR="00995876" w:rsidRPr="00D857A7" w:rsidRDefault="00995876" w:rsidP="00995876">
            <w:pPr>
              <w:jc w:val="both"/>
              <w:rPr>
                <w:rFonts w:ascii="Times New Roman" w:hAnsi="Times New Roman" w:cs="Times New Roman"/>
              </w:rPr>
            </w:pPr>
          </w:p>
        </w:tc>
        <w:tc>
          <w:tcPr>
            <w:tcW w:w="461" w:type="dxa"/>
          </w:tcPr>
          <w:p w14:paraId="1990F233" w14:textId="77777777" w:rsidR="00690EA2" w:rsidRDefault="00690EA2" w:rsidP="00995876">
            <w:pPr>
              <w:jc w:val="both"/>
              <w:rPr>
                <w:rFonts w:ascii="Times New Roman" w:hAnsi="Times New Roman" w:cs="Times New Roman"/>
              </w:rPr>
            </w:pPr>
          </w:p>
          <w:p w14:paraId="612A6251" w14:textId="00D2298F" w:rsidR="00995876" w:rsidRPr="00D857A7" w:rsidRDefault="00995876" w:rsidP="00995876">
            <w:pPr>
              <w:jc w:val="both"/>
              <w:rPr>
                <w:rFonts w:ascii="Times New Roman" w:hAnsi="Times New Roman" w:cs="Times New Roman"/>
              </w:rPr>
            </w:pPr>
            <w:r w:rsidRPr="00D857A7">
              <w:rPr>
                <w:rFonts w:ascii="Times New Roman" w:hAnsi="Times New Roman" w:cs="Times New Roman"/>
              </w:rPr>
              <w:t>ii</w:t>
            </w:r>
          </w:p>
        </w:tc>
        <w:tc>
          <w:tcPr>
            <w:tcW w:w="1985" w:type="dxa"/>
          </w:tcPr>
          <w:p w14:paraId="320A9C36" w14:textId="10469B29" w:rsidR="00353EA7" w:rsidRPr="00D857A7" w:rsidRDefault="00DC62E0" w:rsidP="00995876">
            <w:pPr>
              <w:spacing w:line="276" w:lineRule="auto"/>
              <w:jc w:val="both"/>
              <w:rPr>
                <w:rFonts w:ascii="Times New Roman" w:hAnsi="Times New Roman" w:cs="Times New Roman"/>
              </w:rPr>
            </w:pPr>
            <w:proofErr w:type="spellStart"/>
            <w:r>
              <w:rPr>
                <w:rFonts w:ascii="Times New Roman" w:hAnsi="Times New Roman" w:cs="Times New Roman"/>
              </w:rPr>
              <w:t>Organise</w:t>
            </w:r>
            <w:proofErr w:type="spellEnd"/>
            <w:r w:rsidR="00995876" w:rsidRPr="00D857A7">
              <w:rPr>
                <w:rFonts w:ascii="Times New Roman" w:hAnsi="Times New Roman" w:cs="Times New Roman"/>
              </w:rPr>
              <w:t xml:space="preserve"> four taskforce group</w:t>
            </w:r>
            <w:r>
              <w:rPr>
                <w:rFonts w:ascii="Times New Roman" w:hAnsi="Times New Roman" w:cs="Times New Roman"/>
              </w:rPr>
              <w:t>s</w:t>
            </w:r>
            <w:r w:rsidR="00995876" w:rsidRPr="00D857A7">
              <w:rPr>
                <w:rFonts w:ascii="Times New Roman" w:hAnsi="Times New Roman" w:cs="Times New Roman"/>
              </w:rPr>
              <w:t xml:space="preserve"> for staff for each of the four area councils for quarterly </w:t>
            </w:r>
            <w:r w:rsidR="00DD4383">
              <w:rPr>
                <w:rFonts w:ascii="Times New Roman" w:hAnsi="Times New Roman" w:cs="Times New Roman"/>
              </w:rPr>
              <w:t>field work</w:t>
            </w:r>
          </w:p>
        </w:tc>
        <w:tc>
          <w:tcPr>
            <w:tcW w:w="1984" w:type="dxa"/>
          </w:tcPr>
          <w:p w14:paraId="0FB5D20D" w14:textId="68A84F2F" w:rsidR="00995876" w:rsidRPr="00D857A7" w:rsidRDefault="00DD4383" w:rsidP="00995876">
            <w:pPr>
              <w:jc w:val="both"/>
              <w:rPr>
                <w:rFonts w:ascii="Times New Roman" w:hAnsi="Times New Roman" w:cs="Times New Roman"/>
              </w:rPr>
            </w:pPr>
            <w:r>
              <w:rPr>
                <w:rFonts w:ascii="Times New Roman" w:hAnsi="Times New Roman" w:cs="Times New Roman"/>
              </w:rPr>
              <w:t>Vehicles for transportation, refreshment for taskforce</w:t>
            </w:r>
          </w:p>
        </w:tc>
        <w:tc>
          <w:tcPr>
            <w:tcW w:w="426" w:type="dxa"/>
            <w:shd w:val="clear" w:color="auto" w:fill="FFFF00"/>
          </w:tcPr>
          <w:p w14:paraId="4D47FD4F" w14:textId="77777777" w:rsidR="00995876" w:rsidRPr="00D857A7" w:rsidRDefault="00995876" w:rsidP="00995876">
            <w:pPr>
              <w:jc w:val="both"/>
              <w:rPr>
                <w:rFonts w:ascii="Times New Roman" w:hAnsi="Times New Roman" w:cs="Times New Roman"/>
              </w:rPr>
            </w:pPr>
          </w:p>
        </w:tc>
        <w:tc>
          <w:tcPr>
            <w:tcW w:w="567" w:type="dxa"/>
            <w:shd w:val="clear" w:color="auto" w:fill="FFFF00"/>
          </w:tcPr>
          <w:p w14:paraId="5DCDAF91" w14:textId="77777777" w:rsidR="00995876" w:rsidRPr="00D857A7" w:rsidRDefault="00995876" w:rsidP="00995876">
            <w:pPr>
              <w:jc w:val="both"/>
              <w:rPr>
                <w:rFonts w:ascii="Times New Roman" w:hAnsi="Times New Roman" w:cs="Times New Roman"/>
              </w:rPr>
            </w:pPr>
          </w:p>
        </w:tc>
        <w:tc>
          <w:tcPr>
            <w:tcW w:w="567" w:type="dxa"/>
            <w:shd w:val="clear" w:color="auto" w:fill="FFFF00"/>
          </w:tcPr>
          <w:p w14:paraId="36D52EC9" w14:textId="77777777" w:rsidR="00995876" w:rsidRPr="00D857A7" w:rsidRDefault="00995876" w:rsidP="00995876">
            <w:pPr>
              <w:jc w:val="both"/>
              <w:rPr>
                <w:rFonts w:ascii="Times New Roman" w:hAnsi="Times New Roman" w:cs="Times New Roman"/>
              </w:rPr>
            </w:pPr>
          </w:p>
        </w:tc>
        <w:tc>
          <w:tcPr>
            <w:tcW w:w="708" w:type="dxa"/>
            <w:shd w:val="clear" w:color="auto" w:fill="FFFF00"/>
          </w:tcPr>
          <w:p w14:paraId="2B709815" w14:textId="77777777" w:rsidR="00995876" w:rsidRPr="00D857A7" w:rsidRDefault="00995876" w:rsidP="00995876">
            <w:pPr>
              <w:jc w:val="both"/>
              <w:rPr>
                <w:rFonts w:ascii="Times New Roman" w:hAnsi="Times New Roman" w:cs="Times New Roman"/>
              </w:rPr>
            </w:pPr>
          </w:p>
        </w:tc>
        <w:tc>
          <w:tcPr>
            <w:tcW w:w="1843" w:type="dxa"/>
          </w:tcPr>
          <w:p w14:paraId="198726E9" w14:textId="648D2F2F" w:rsidR="00995876" w:rsidRPr="00D857A7" w:rsidRDefault="00A43FC7" w:rsidP="00995876">
            <w:pPr>
              <w:jc w:val="both"/>
              <w:rPr>
                <w:rFonts w:ascii="Times New Roman" w:hAnsi="Times New Roman" w:cs="Times New Roman"/>
              </w:rPr>
            </w:pPr>
            <w:r>
              <w:rPr>
                <w:rFonts w:ascii="Times New Roman" w:hAnsi="Times New Roman" w:cs="Times New Roman"/>
              </w:rPr>
              <w:t>30,000.00</w:t>
            </w:r>
          </w:p>
        </w:tc>
        <w:tc>
          <w:tcPr>
            <w:tcW w:w="2268" w:type="dxa"/>
            <w:tcBorders>
              <w:top w:val="single" w:sz="4" w:space="0" w:color="auto"/>
              <w:bottom w:val="single" w:sz="4" w:space="0" w:color="auto"/>
            </w:tcBorders>
          </w:tcPr>
          <w:p w14:paraId="70EC84D8" w14:textId="18CA5B5D" w:rsidR="00995876" w:rsidRPr="00D857A7" w:rsidRDefault="000A3C8E" w:rsidP="00995876">
            <w:pPr>
              <w:jc w:val="both"/>
              <w:rPr>
                <w:rFonts w:ascii="Times New Roman" w:hAnsi="Times New Roman" w:cs="Times New Roman"/>
              </w:rPr>
            </w:pPr>
            <w:r>
              <w:rPr>
                <w:rFonts w:ascii="Times New Roman" w:hAnsi="Times New Roman" w:cs="Times New Roman"/>
              </w:rPr>
              <w:t>DFO/DSO/HR/DBA/ TRANSPORT OFFICER</w:t>
            </w:r>
          </w:p>
        </w:tc>
      </w:tr>
      <w:tr w:rsidR="00B226E8" w:rsidRPr="008B2E31" w14:paraId="2D5258C9" w14:textId="77777777" w:rsidTr="00A43FC7">
        <w:tc>
          <w:tcPr>
            <w:tcW w:w="1530" w:type="dxa"/>
            <w:vMerge/>
          </w:tcPr>
          <w:p w14:paraId="227CA4C5" w14:textId="77777777" w:rsidR="00B226E8" w:rsidRPr="00D857A7" w:rsidRDefault="00B226E8" w:rsidP="00995876">
            <w:pPr>
              <w:jc w:val="both"/>
              <w:rPr>
                <w:rFonts w:ascii="Times New Roman" w:hAnsi="Times New Roman" w:cs="Times New Roman"/>
                <w:b/>
              </w:rPr>
            </w:pPr>
          </w:p>
        </w:tc>
        <w:tc>
          <w:tcPr>
            <w:tcW w:w="1744" w:type="dxa"/>
            <w:vMerge/>
          </w:tcPr>
          <w:p w14:paraId="22C9DBA8" w14:textId="244D7A0A" w:rsidR="00B226E8" w:rsidRPr="00B226E8" w:rsidRDefault="00B226E8" w:rsidP="00B226E8">
            <w:pPr>
              <w:jc w:val="both"/>
              <w:rPr>
                <w:rFonts w:ascii="Times New Roman" w:hAnsi="Times New Roman" w:cs="Times New Roman"/>
              </w:rPr>
            </w:pPr>
          </w:p>
        </w:tc>
        <w:tc>
          <w:tcPr>
            <w:tcW w:w="461" w:type="dxa"/>
          </w:tcPr>
          <w:p w14:paraId="34FC7773" w14:textId="15E3CBBF" w:rsidR="00B226E8" w:rsidRPr="00D857A7" w:rsidRDefault="00A43FC7" w:rsidP="00995876">
            <w:pPr>
              <w:jc w:val="both"/>
              <w:rPr>
                <w:rFonts w:ascii="Times New Roman" w:hAnsi="Times New Roman" w:cs="Times New Roman"/>
              </w:rPr>
            </w:pPr>
            <w:r>
              <w:rPr>
                <w:rFonts w:ascii="Times New Roman" w:hAnsi="Times New Roman" w:cs="Times New Roman"/>
              </w:rPr>
              <w:t>iii</w:t>
            </w:r>
          </w:p>
        </w:tc>
        <w:tc>
          <w:tcPr>
            <w:tcW w:w="1985" w:type="dxa"/>
          </w:tcPr>
          <w:p w14:paraId="547F5230" w14:textId="6BB75420" w:rsidR="00B226E8" w:rsidRPr="00D857A7" w:rsidRDefault="00B226E8" w:rsidP="00995876">
            <w:pPr>
              <w:spacing w:line="276" w:lineRule="auto"/>
              <w:jc w:val="both"/>
              <w:rPr>
                <w:rFonts w:ascii="Times New Roman" w:hAnsi="Times New Roman" w:cs="Times New Roman"/>
              </w:rPr>
            </w:pPr>
            <w:r>
              <w:rPr>
                <w:rFonts w:ascii="Times New Roman" w:hAnsi="Times New Roman" w:cs="Times New Roman"/>
              </w:rPr>
              <w:t>Procure revenue management software for property data collection</w:t>
            </w:r>
            <w:r w:rsidR="00A43FC7">
              <w:rPr>
                <w:rFonts w:ascii="Times New Roman" w:hAnsi="Times New Roman" w:cs="Times New Roman"/>
              </w:rPr>
              <w:t>, digitization of billing</w:t>
            </w:r>
            <w:r>
              <w:rPr>
                <w:rFonts w:ascii="Times New Roman" w:hAnsi="Times New Roman" w:cs="Times New Roman"/>
              </w:rPr>
              <w:t xml:space="preserve"> and payment</w:t>
            </w:r>
          </w:p>
        </w:tc>
        <w:tc>
          <w:tcPr>
            <w:tcW w:w="1984" w:type="dxa"/>
          </w:tcPr>
          <w:p w14:paraId="3380EC5B" w14:textId="553D3662" w:rsidR="00B226E8" w:rsidRPr="00D857A7" w:rsidRDefault="00B226E8" w:rsidP="00995876">
            <w:pPr>
              <w:spacing w:line="276" w:lineRule="auto"/>
              <w:jc w:val="both"/>
              <w:rPr>
                <w:rFonts w:ascii="Times New Roman" w:hAnsi="Times New Roman" w:cs="Times New Roman"/>
              </w:rPr>
            </w:pPr>
            <w:r>
              <w:rPr>
                <w:rFonts w:ascii="Times New Roman" w:hAnsi="Times New Roman" w:cs="Times New Roman"/>
              </w:rPr>
              <w:t>Fund allocation for software and data collection,</w:t>
            </w:r>
            <w:r w:rsidR="00A43FC7">
              <w:rPr>
                <w:rFonts w:ascii="Times New Roman" w:hAnsi="Times New Roman" w:cs="Times New Roman"/>
              </w:rPr>
              <w:t xml:space="preserve"> stationery,</w:t>
            </w:r>
            <w:r>
              <w:rPr>
                <w:rFonts w:ascii="Times New Roman" w:hAnsi="Times New Roman" w:cs="Times New Roman"/>
              </w:rPr>
              <w:t xml:space="preserve"> vehicle for management staff to monitor the process </w:t>
            </w:r>
          </w:p>
        </w:tc>
        <w:tc>
          <w:tcPr>
            <w:tcW w:w="426" w:type="dxa"/>
            <w:shd w:val="clear" w:color="auto" w:fill="FFFF00"/>
          </w:tcPr>
          <w:p w14:paraId="73F82EA1" w14:textId="77777777" w:rsidR="00B226E8" w:rsidRPr="00D857A7" w:rsidRDefault="00B226E8" w:rsidP="00995876">
            <w:pPr>
              <w:jc w:val="both"/>
              <w:rPr>
                <w:rFonts w:ascii="Times New Roman" w:hAnsi="Times New Roman" w:cs="Times New Roman"/>
              </w:rPr>
            </w:pPr>
          </w:p>
        </w:tc>
        <w:tc>
          <w:tcPr>
            <w:tcW w:w="567" w:type="dxa"/>
            <w:shd w:val="clear" w:color="auto" w:fill="FFFF00"/>
          </w:tcPr>
          <w:p w14:paraId="1321D2F2" w14:textId="77777777" w:rsidR="00B226E8" w:rsidRPr="00D857A7" w:rsidRDefault="00B226E8" w:rsidP="00995876">
            <w:pPr>
              <w:jc w:val="both"/>
              <w:rPr>
                <w:rFonts w:ascii="Times New Roman" w:hAnsi="Times New Roman" w:cs="Times New Roman"/>
              </w:rPr>
            </w:pPr>
          </w:p>
        </w:tc>
        <w:tc>
          <w:tcPr>
            <w:tcW w:w="567" w:type="dxa"/>
            <w:shd w:val="clear" w:color="auto" w:fill="FFFF00"/>
          </w:tcPr>
          <w:p w14:paraId="13A65C84" w14:textId="77777777" w:rsidR="00B226E8" w:rsidRPr="00D857A7" w:rsidRDefault="00B226E8" w:rsidP="00995876">
            <w:pPr>
              <w:jc w:val="both"/>
              <w:rPr>
                <w:rFonts w:ascii="Times New Roman" w:hAnsi="Times New Roman" w:cs="Times New Roman"/>
              </w:rPr>
            </w:pPr>
          </w:p>
        </w:tc>
        <w:tc>
          <w:tcPr>
            <w:tcW w:w="708" w:type="dxa"/>
            <w:shd w:val="clear" w:color="auto" w:fill="FFFF00"/>
          </w:tcPr>
          <w:p w14:paraId="7037FC2E" w14:textId="77777777" w:rsidR="00B226E8" w:rsidRPr="00D857A7" w:rsidRDefault="00B226E8" w:rsidP="00995876">
            <w:pPr>
              <w:jc w:val="both"/>
              <w:rPr>
                <w:rFonts w:ascii="Times New Roman" w:hAnsi="Times New Roman" w:cs="Times New Roman"/>
              </w:rPr>
            </w:pPr>
          </w:p>
        </w:tc>
        <w:tc>
          <w:tcPr>
            <w:tcW w:w="1843" w:type="dxa"/>
          </w:tcPr>
          <w:p w14:paraId="2ED274D0" w14:textId="51A15B99" w:rsidR="00B226E8" w:rsidRPr="00D857A7" w:rsidRDefault="00111887" w:rsidP="00995876">
            <w:pPr>
              <w:jc w:val="both"/>
              <w:rPr>
                <w:rFonts w:ascii="Times New Roman" w:hAnsi="Times New Roman" w:cs="Times New Roman"/>
              </w:rPr>
            </w:pPr>
            <w:r>
              <w:rPr>
                <w:rFonts w:ascii="Times New Roman" w:hAnsi="Times New Roman" w:cs="Times New Roman"/>
              </w:rPr>
              <w:t>8</w:t>
            </w:r>
            <w:r w:rsidR="000A3C8E">
              <w:rPr>
                <w:rFonts w:ascii="Times New Roman" w:hAnsi="Times New Roman" w:cs="Times New Roman"/>
              </w:rPr>
              <w:t>0,000.00</w:t>
            </w:r>
          </w:p>
        </w:tc>
        <w:tc>
          <w:tcPr>
            <w:tcW w:w="2268" w:type="dxa"/>
            <w:tcBorders>
              <w:top w:val="single" w:sz="4" w:space="0" w:color="auto"/>
              <w:bottom w:val="single" w:sz="4" w:space="0" w:color="auto"/>
            </w:tcBorders>
          </w:tcPr>
          <w:p w14:paraId="5AD80C07" w14:textId="514C9FC4" w:rsidR="00B226E8" w:rsidRPr="00D857A7" w:rsidRDefault="000A3C8E" w:rsidP="00995876">
            <w:pPr>
              <w:jc w:val="both"/>
              <w:rPr>
                <w:rFonts w:ascii="Times New Roman" w:hAnsi="Times New Roman" w:cs="Times New Roman"/>
              </w:rPr>
            </w:pPr>
            <w:r>
              <w:rPr>
                <w:rFonts w:ascii="Times New Roman" w:hAnsi="Times New Roman" w:cs="Times New Roman"/>
              </w:rPr>
              <w:t>DCD/MIS/DSO/DBA/DFO</w:t>
            </w:r>
            <w:r w:rsidR="00A5065C">
              <w:rPr>
                <w:rFonts w:ascii="Times New Roman" w:hAnsi="Times New Roman" w:cs="Times New Roman"/>
              </w:rPr>
              <w:t>/PO</w:t>
            </w:r>
          </w:p>
        </w:tc>
      </w:tr>
      <w:tr w:rsidR="00995876" w:rsidRPr="008B2E31" w14:paraId="3B91E6AF" w14:textId="77777777" w:rsidTr="002F449D">
        <w:trPr>
          <w:trHeight w:val="242"/>
        </w:trPr>
        <w:tc>
          <w:tcPr>
            <w:tcW w:w="1530" w:type="dxa"/>
            <w:vMerge w:val="restart"/>
          </w:tcPr>
          <w:p w14:paraId="782DD421" w14:textId="681DE68C" w:rsidR="00995876" w:rsidRPr="00D857A7" w:rsidRDefault="00995876" w:rsidP="00995876">
            <w:pPr>
              <w:jc w:val="both"/>
              <w:rPr>
                <w:rFonts w:ascii="Times New Roman" w:hAnsi="Times New Roman" w:cs="Times New Roman"/>
                <w:b/>
              </w:rPr>
            </w:pPr>
            <w:r w:rsidRPr="00D857A7">
              <w:rPr>
                <w:rFonts w:ascii="Times New Roman" w:hAnsi="Times New Roman" w:cs="Times New Roman"/>
                <w:b/>
              </w:rPr>
              <w:t xml:space="preserve">Lands </w:t>
            </w:r>
          </w:p>
        </w:tc>
        <w:tc>
          <w:tcPr>
            <w:tcW w:w="1744" w:type="dxa"/>
            <w:vMerge w:val="restart"/>
          </w:tcPr>
          <w:p w14:paraId="558A0A41" w14:textId="336A981C" w:rsidR="00995876" w:rsidRPr="00353EA7" w:rsidRDefault="00995876" w:rsidP="00995876">
            <w:pPr>
              <w:jc w:val="both"/>
              <w:rPr>
                <w:rFonts w:ascii="Times New Roman" w:eastAsia="Times New Roman" w:hAnsi="Times New Roman" w:cs="Times New Roman"/>
              </w:rPr>
            </w:pPr>
            <w:r w:rsidRPr="00D857A7">
              <w:rPr>
                <w:rFonts w:ascii="Times New Roman" w:hAnsi="Times New Roman" w:cs="Times New Roman"/>
              </w:rPr>
              <w:t xml:space="preserve">1. </w:t>
            </w:r>
            <w:r w:rsidR="00353EA7" w:rsidRPr="00D857A7">
              <w:rPr>
                <w:rFonts w:ascii="Times New Roman" w:eastAsia="Times New Roman" w:hAnsi="Times New Roman" w:cs="Times New Roman"/>
              </w:rPr>
              <w:t>Education and Sensitization on new development requirements and conditions</w:t>
            </w:r>
          </w:p>
          <w:p w14:paraId="20246E21" w14:textId="77777777" w:rsidR="000A3C8E" w:rsidRDefault="000A3C8E" w:rsidP="00995876">
            <w:pPr>
              <w:jc w:val="both"/>
              <w:rPr>
                <w:rFonts w:ascii="Times New Roman" w:hAnsi="Times New Roman" w:cs="Times New Roman"/>
              </w:rPr>
            </w:pPr>
          </w:p>
          <w:p w14:paraId="426E7A8F" w14:textId="77777777" w:rsidR="000A3C8E" w:rsidRDefault="000A3C8E" w:rsidP="00995876">
            <w:pPr>
              <w:jc w:val="both"/>
              <w:rPr>
                <w:rFonts w:ascii="Times New Roman" w:hAnsi="Times New Roman" w:cs="Times New Roman"/>
              </w:rPr>
            </w:pPr>
          </w:p>
          <w:p w14:paraId="44A4DD8A" w14:textId="77777777" w:rsidR="000A3C8E" w:rsidRDefault="000A3C8E" w:rsidP="00995876">
            <w:pPr>
              <w:jc w:val="both"/>
              <w:rPr>
                <w:rFonts w:ascii="Times New Roman" w:hAnsi="Times New Roman" w:cs="Times New Roman"/>
              </w:rPr>
            </w:pPr>
          </w:p>
          <w:p w14:paraId="7854010A" w14:textId="6BAEA5C0" w:rsidR="00995876" w:rsidRPr="00D857A7" w:rsidRDefault="00995876" w:rsidP="00D61F51">
            <w:pPr>
              <w:spacing w:line="276" w:lineRule="auto"/>
              <w:jc w:val="both"/>
              <w:rPr>
                <w:rFonts w:ascii="Times New Roman" w:hAnsi="Times New Roman" w:cs="Times New Roman"/>
              </w:rPr>
            </w:pPr>
            <w:r w:rsidRPr="00D857A7">
              <w:rPr>
                <w:rFonts w:ascii="Times New Roman" w:hAnsi="Times New Roman" w:cs="Times New Roman"/>
              </w:rPr>
              <w:t xml:space="preserve">2. </w:t>
            </w:r>
            <w:r w:rsidR="00690EA2">
              <w:rPr>
                <w:rFonts w:ascii="Times New Roman" w:eastAsia="Times New Roman" w:hAnsi="Times New Roman" w:cs="Times New Roman"/>
              </w:rPr>
              <w:t>Boost revenue from permits and improve land use planning activities</w:t>
            </w:r>
          </w:p>
          <w:p w14:paraId="4194475A" w14:textId="77777777" w:rsidR="00995876" w:rsidRPr="00D857A7" w:rsidRDefault="00995876" w:rsidP="00D61F51">
            <w:pPr>
              <w:spacing w:line="276" w:lineRule="auto"/>
              <w:jc w:val="both"/>
              <w:rPr>
                <w:rFonts w:ascii="Times New Roman" w:hAnsi="Times New Roman" w:cs="Times New Roman"/>
              </w:rPr>
            </w:pPr>
          </w:p>
          <w:p w14:paraId="58457806" w14:textId="77777777" w:rsidR="00515F50" w:rsidRDefault="00515F50" w:rsidP="00995876">
            <w:pPr>
              <w:ind w:right="279"/>
              <w:jc w:val="both"/>
              <w:rPr>
                <w:rFonts w:ascii="Times New Roman" w:hAnsi="Times New Roman" w:cs="Times New Roman"/>
              </w:rPr>
            </w:pPr>
          </w:p>
          <w:p w14:paraId="1CA0A79B" w14:textId="77777777" w:rsidR="00515F50" w:rsidRDefault="00515F50" w:rsidP="00995876">
            <w:pPr>
              <w:ind w:right="279"/>
              <w:jc w:val="both"/>
              <w:rPr>
                <w:rFonts w:ascii="Times New Roman" w:hAnsi="Times New Roman" w:cs="Times New Roman"/>
              </w:rPr>
            </w:pPr>
          </w:p>
          <w:p w14:paraId="112FF31F" w14:textId="492C7737" w:rsidR="00995876" w:rsidRPr="00D857A7" w:rsidRDefault="00995876" w:rsidP="00995876">
            <w:pPr>
              <w:ind w:right="279"/>
              <w:jc w:val="both"/>
              <w:rPr>
                <w:rFonts w:ascii="Times New Roman" w:hAnsi="Times New Roman" w:cs="Times New Roman"/>
              </w:rPr>
            </w:pPr>
          </w:p>
        </w:tc>
        <w:tc>
          <w:tcPr>
            <w:tcW w:w="461" w:type="dxa"/>
          </w:tcPr>
          <w:p w14:paraId="778EACEC" w14:textId="77777777" w:rsidR="00995876" w:rsidRPr="00D857A7" w:rsidRDefault="00995876" w:rsidP="00995876">
            <w:pPr>
              <w:jc w:val="both"/>
              <w:rPr>
                <w:rFonts w:ascii="Times New Roman" w:hAnsi="Times New Roman" w:cs="Times New Roman"/>
              </w:rPr>
            </w:pPr>
            <w:proofErr w:type="spellStart"/>
            <w:r w:rsidRPr="00D857A7">
              <w:rPr>
                <w:rFonts w:ascii="Times New Roman" w:hAnsi="Times New Roman" w:cs="Times New Roman"/>
              </w:rPr>
              <w:lastRenderedPageBreak/>
              <w:t>i</w:t>
            </w:r>
            <w:proofErr w:type="spellEnd"/>
          </w:p>
        </w:tc>
        <w:tc>
          <w:tcPr>
            <w:tcW w:w="1985" w:type="dxa"/>
          </w:tcPr>
          <w:p w14:paraId="378CD092" w14:textId="38476B9D" w:rsidR="00995876" w:rsidRPr="00D857A7" w:rsidRDefault="002F449D" w:rsidP="00B226E8">
            <w:pPr>
              <w:spacing w:line="276" w:lineRule="auto"/>
              <w:jc w:val="both"/>
              <w:rPr>
                <w:rFonts w:ascii="Times New Roman" w:hAnsi="Times New Roman" w:cs="Times New Roman"/>
              </w:rPr>
            </w:pPr>
            <w:r>
              <w:rPr>
                <w:rFonts w:ascii="Times New Roman" w:hAnsi="Times New Roman" w:cs="Times New Roman"/>
              </w:rPr>
              <w:t>Organize two education programmes on the radio</w:t>
            </w:r>
            <w:r w:rsidR="00265FF4">
              <w:rPr>
                <w:rFonts w:ascii="Times New Roman" w:hAnsi="Times New Roman" w:cs="Times New Roman"/>
              </w:rPr>
              <w:t>/ information centers</w:t>
            </w:r>
            <w:r w:rsidR="00353EA7" w:rsidRPr="00D857A7">
              <w:rPr>
                <w:rFonts w:ascii="Times New Roman" w:hAnsi="Times New Roman" w:cs="Times New Roman"/>
              </w:rPr>
              <w:t xml:space="preserve"> to outline process</w:t>
            </w:r>
            <w:r w:rsidR="006B40B9">
              <w:rPr>
                <w:rFonts w:ascii="Times New Roman" w:hAnsi="Times New Roman" w:cs="Times New Roman"/>
              </w:rPr>
              <w:t>es</w:t>
            </w:r>
            <w:r w:rsidR="00353EA7" w:rsidRPr="00D857A7">
              <w:rPr>
                <w:rFonts w:ascii="Times New Roman" w:hAnsi="Times New Roman" w:cs="Times New Roman"/>
              </w:rPr>
              <w:t xml:space="preserve"> of acquiring a permit </w:t>
            </w:r>
          </w:p>
        </w:tc>
        <w:tc>
          <w:tcPr>
            <w:tcW w:w="1984" w:type="dxa"/>
          </w:tcPr>
          <w:p w14:paraId="6205E5B8" w14:textId="3BAE9DAC" w:rsidR="00995876" w:rsidRPr="00D857A7" w:rsidRDefault="00DD4383" w:rsidP="00B226E8">
            <w:pPr>
              <w:spacing w:line="276" w:lineRule="auto"/>
              <w:jc w:val="both"/>
              <w:rPr>
                <w:rFonts w:ascii="Times New Roman" w:hAnsi="Times New Roman" w:cs="Times New Roman"/>
              </w:rPr>
            </w:pPr>
            <w:r>
              <w:rPr>
                <w:rFonts w:ascii="Times New Roman" w:hAnsi="Times New Roman" w:cs="Times New Roman"/>
              </w:rPr>
              <w:t>Vehicle to transport officers</w:t>
            </w:r>
            <w:r w:rsidR="002F449D">
              <w:rPr>
                <w:rFonts w:ascii="Times New Roman" w:hAnsi="Times New Roman" w:cs="Times New Roman"/>
              </w:rPr>
              <w:t xml:space="preserve"> </w:t>
            </w:r>
            <w:r>
              <w:rPr>
                <w:rFonts w:ascii="Times New Roman" w:hAnsi="Times New Roman" w:cs="Times New Roman"/>
              </w:rPr>
              <w:t xml:space="preserve">center, itinerary for activity, funds </w:t>
            </w:r>
            <w:r w:rsidR="00515F50">
              <w:rPr>
                <w:rFonts w:ascii="Times New Roman" w:hAnsi="Times New Roman" w:cs="Times New Roman"/>
              </w:rPr>
              <w:t>for airtime at the centers</w:t>
            </w:r>
          </w:p>
        </w:tc>
        <w:tc>
          <w:tcPr>
            <w:tcW w:w="426" w:type="dxa"/>
            <w:shd w:val="clear" w:color="auto" w:fill="FFFF00"/>
          </w:tcPr>
          <w:p w14:paraId="174AA7BA" w14:textId="77777777" w:rsidR="00995876" w:rsidRPr="00D857A7" w:rsidRDefault="00995876" w:rsidP="00995876">
            <w:pPr>
              <w:jc w:val="both"/>
              <w:rPr>
                <w:rFonts w:ascii="Times New Roman" w:hAnsi="Times New Roman" w:cs="Times New Roman"/>
              </w:rPr>
            </w:pPr>
          </w:p>
        </w:tc>
        <w:tc>
          <w:tcPr>
            <w:tcW w:w="567" w:type="dxa"/>
          </w:tcPr>
          <w:p w14:paraId="261142EB" w14:textId="77777777" w:rsidR="00995876" w:rsidRPr="00D857A7" w:rsidRDefault="00995876" w:rsidP="00995876">
            <w:pPr>
              <w:jc w:val="both"/>
              <w:rPr>
                <w:rFonts w:ascii="Times New Roman" w:hAnsi="Times New Roman" w:cs="Times New Roman"/>
              </w:rPr>
            </w:pPr>
          </w:p>
        </w:tc>
        <w:tc>
          <w:tcPr>
            <w:tcW w:w="567" w:type="dxa"/>
          </w:tcPr>
          <w:p w14:paraId="7F40FB9F" w14:textId="77777777" w:rsidR="00995876" w:rsidRPr="00D857A7" w:rsidRDefault="00995876" w:rsidP="00995876">
            <w:pPr>
              <w:jc w:val="both"/>
              <w:rPr>
                <w:rFonts w:ascii="Times New Roman" w:hAnsi="Times New Roman" w:cs="Times New Roman"/>
              </w:rPr>
            </w:pPr>
          </w:p>
        </w:tc>
        <w:tc>
          <w:tcPr>
            <w:tcW w:w="708" w:type="dxa"/>
            <w:shd w:val="clear" w:color="auto" w:fill="FFFF00"/>
          </w:tcPr>
          <w:p w14:paraId="7B02032F" w14:textId="77777777" w:rsidR="00995876" w:rsidRPr="00D857A7" w:rsidRDefault="00995876" w:rsidP="00995876">
            <w:pPr>
              <w:jc w:val="both"/>
              <w:rPr>
                <w:rFonts w:ascii="Times New Roman" w:hAnsi="Times New Roman" w:cs="Times New Roman"/>
              </w:rPr>
            </w:pPr>
          </w:p>
        </w:tc>
        <w:tc>
          <w:tcPr>
            <w:tcW w:w="1843" w:type="dxa"/>
          </w:tcPr>
          <w:p w14:paraId="17412F2B" w14:textId="438BC15B" w:rsidR="00995876" w:rsidRPr="00D857A7" w:rsidRDefault="002F449D" w:rsidP="00995876">
            <w:pPr>
              <w:jc w:val="both"/>
              <w:rPr>
                <w:rFonts w:ascii="Times New Roman" w:hAnsi="Times New Roman" w:cs="Times New Roman"/>
              </w:rPr>
            </w:pPr>
            <w:r>
              <w:rPr>
                <w:rFonts w:ascii="Times New Roman" w:hAnsi="Times New Roman" w:cs="Times New Roman"/>
              </w:rPr>
              <w:t>4,000.00</w:t>
            </w:r>
          </w:p>
        </w:tc>
        <w:tc>
          <w:tcPr>
            <w:tcW w:w="2268" w:type="dxa"/>
            <w:tcBorders>
              <w:top w:val="single" w:sz="4" w:space="0" w:color="auto"/>
              <w:bottom w:val="single" w:sz="4" w:space="0" w:color="auto"/>
            </w:tcBorders>
          </w:tcPr>
          <w:p w14:paraId="3ABB394C" w14:textId="2B49BACD" w:rsidR="00995876" w:rsidRPr="00D857A7" w:rsidRDefault="000A3C8E" w:rsidP="00995876">
            <w:pPr>
              <w:jc w:val="both"/>
              <w:rPr>
                <w:rFonts w:ascii="Times New Roman" w:hAnsi="Times New Roman" w:cs="Times New Roman"/>
              </w:rPr>
            </w:pPr>
            <w:r>
              <w:rPr>
                <w:rFonts w:ascii="Times New Roman" w:hAnsi="Times New Roman" w:cs="Times New Roman"/>
              </w:rPr>
              <w:t>DE/PPO</w:t>
            </w:r>
            <w:r w:rsidR="002F449D">
              <w:rPr>
                <w:rFonts w:ascii="Times New Roman" w:hAnsi="Times New Roman" w:cs="Times New Roman"/>
              </w:rPr>
              <w:t>/DBA/DSO</w:t>
            </w:r>
          </w:p>
        </w:tc>
      </w:tr>
      <w:tr w:rsidR="00B226E8" w:rsidRPr="008B2E31" w14:paraId="413413B1" w14:textId="77777777" w:rsidTr="00690EA2">
        <w:trPr>
          <w:trHeight w:val="3087"/>
        </w:trPr>
        <w:tc>
          <w:tcPr>
            <w:tcW w:w="1530" w:type="dxa"/>
            <w:vMerge/>
          </w:tcPr>
          <w:p w14:paraId="674BABC0" w14:textId="77777777" w:rsidR="00B226E8" w:rsidRPr="00D857A7" w:rsidRDefault="00B226E8" w:rsidP="00995876">
            <w:pPr>
              <w:jc w:val="both"/>
              <w:rPr>
                <w:rFonts w:ascii="Times New Roman" w:hAnsi="Times New Roman" w:cs="Times New Roman"/>
                <w:b/>
              </w:rPr>
            </w:pPr>
          </w:p>
        </w:tc>
        <w:tc>
          <w:tcPr>
            <w:tcW w:w="1744" w:type="dxa"/>
            <w:vMerge/>
          </w:tcPr>
          <w:p w14:paraId="5D08DF55" w14:textId="77777777" w:rsidR="00B226E8" w:rsidRPr="00D857A7" w:rsidRDefault="00B226E8" w:rsidP="00995876">
            <w:pPr>
              <w:jc w:val="both"/>
              <w:rPr>
                <w:rFonts w:ascii="Times New Roman" w:hAnsi="Times New Roman" w:cs="Times New Roman"/>
                <w:bCs/>
                <w:noProof/>
              </w:rPr>
            </w:pPr>
          </w:p>
        </w:tc>
        <w:tc>
          <w:tcPr>
            <w:tcW w:w="461" w:type="dxa"/>
          </w:tcPr>
          <w:p w14:paraId="23F662C0" w14:textId="77777777" w:rsidR="00B226E8" w:rsidRPr="00D857A7" w:rsidRDefault="00B226E8" w:rsidP="00995876">
            <w:pPr>
              <w:jc w:val="both"/>
              <w:rPr>
                <w:rFonts w:ascii="Times New Roman" w:hAnsi="Times New Roman" w:cs="Times New Roman"/>
              </w:rPr>
            </w:pPr>
          </w:p>
          <w:p w14:paraId="64C0A905" w14:textId="77777777" w:rsidR="00B226E8" w:rsidRPr="00D857A7" w:rsidRDefault="00B226E8" w:rsidP="00995876">
            <w:pPr>
              <w:jc w:val="both"/>
              <w:rPr>
                <w:rFonts w:ascii="Times New Roman" w:hAnsi="Times New Roman" w:cs="Times New Roman"/>
              </w:rPr>
            </w:pPr>
          </w:p>
          <w:p w14:paraId="7BDF04B1" w14:textId="77777777" w:rsidR="00B226E8" w:rsidRPr="00D857A7" w:rsidRDefault="00B226E8" w:rsidP="00995876">
            <w:pPr>
              <w:jc w:val="both"/>
              <w:rPr>
                <w:rFonts w:ascii="Times New Roman" w:hAnsi="Times New Roman" w:cs="Times New Roman"/>
              </w:rPr>
            </w:pPr>
            <w:r w:rsidRPr="00D857A7">
              <w:rPr>
                <w:rFonts w:ascii="Times New Roman" w:hAnsi="Times New Roman" w:cs="Times New Roman"/>
              </w:rPr>
              <w:t>ii</w:t>
            </w:r>
          </w:p>
          <w:p w14:paraId="35C3F868" w14:textId="77777777" w:rsidR="00B226E8" w:rsidRPr="00D857A7" w:rsidRDefault="00B226E8" w:rsidP="00995876">
            <w:pPr>
              <w:jc w:val="both"/>
              <w:rPr>
                <w:rFonts w:ascii="Times New Roman" w:hAnsi="Times New Roman" w:cs="Times New Roman"/>
              </w:rPr>
            </w:pPr>
          </w:p>
          <w:p w14:paraId="3A1D7C3B" w14:textId="77777777" w:rsidR="00B226E8" w:rsidRPr="00D857A7" w:rsidRDefault="00B226E8" w:rsidP="00995876">
            <w:pPr>
              <w:jc w:val="both"/>
              <w:rPr>
                <w:rFonts w:ascii="Times New Roman" w:hAnsi="Times New Roman" w:cs="Times New Roman"/>
              </w:rPr>
            </w:pPr>
          </w:p>
          <w:p w14:paraId="386CA003" w14:textId="3E37262F" w:rsidR="00B226E8" w:rsidRPr="00D857A7" w:rsidRDefault="00B226E8" w:rsidP="00995876">
            <w:pPr>
              <w:jc w:val="both"/>
              <w:rPr>
                <w:rFonts w:ascii="Times New Roman" w:hAnsi="Times New Roman" w:cs="Times New Roman"/>
              </w:rPr>
            </w:pPr>
          </w:p>
        </w:tc>
        <w:tc>
          <w:tcPr>
            <w:tcW w:w="1985" w:type="dxa"/>
          </w:tcPr>
          <w:p w14:paraId="2369DEFE" w14:textId="77777777" w:rsidR="00B226E8" w:rsidRPr="00D857A7" w:rsidRDefault="00B226E8" w:rsidP="00B226E8">
            <w:pPr>
              <w:spacing w:line="276" w:lineRule="auto"/>
              <w:jc w:val="both"/>
              <w:rPr>
                <w:rFonts w:ascii="Times New Roman" w:hAnsi="Times New Roman" w:cs="Times New Roman"/>
              </w:rPr>
            </w:pPr>
            <w:r w:rsidRPr="00D857A7">
              <w:rPr>
                <w:rFonts w:ascii="Times New Roman" w:hAnsi="Times New Roman" w:cs="Times New Roman"/>
              </w:rPr>
              <w:t>Weekly field monitoring of new developments</w:t>
            </w:r>
          </w:p>
          <w:p w14:paraId="2F9C6C00" w14:textId="77777777" w:rsidR="00B226E8" w:rsidRDefault="00B226E8" w:rsidP="00995876">
            <w:pPr>
              <w:jc w:val="both"/>
              <w:rPr>
                <w:rFonts w:ascii="Times New Roman" w:hAnsi="Times New Roman" w:cs="Times New Roman"/>
              </w:rPr>
            </w:pPr>
          </w:p>
          <w:p w14:paraId="3A436EA7" w14:textId="2F8E2BA2" w:rsidR="00B226E8" w:rsidRPr="00D857A7" w:rsidRDefault="00B226E8" w:rsidP="00995876">
            <w:pPr>
              <w:jc w:val="both"/>
              <w:rPr>
                <w:rFonts w:ascii="Times New Roman" w:hAnsi="Times New Roman" w:cs="Times New Roman"/>
              </w:rPr>
            </w:pPr>
          </w:p>
        </w:tc>
        <w:tc>
          <w:tcPr>
            <w:tcW w:w="1984" w:type="dxa"/>
          </w:tcPr>
          <w:p w14:paraId="350C221F" w14:textId="77777777" w:rsidR="00B226E8" w:rsidRDefault="00B226E8" w:rsidP="00B226E8">
            <w:pPr>
              <w:pStyle w:val="ListParagraph"/>
              <w:spacing w:line="276" w:lineRule="auto"/>
              <w:ind w:left="162"/>
              <w:jc w:val="both"/>
              <w:rPr>
                <w:rFonts w:ascii="Times New Roman" w:hAnsi="Times New Roman" w:cs="Times New Roman"/>
              </w:rPr>
            </w:pPr>
            <w:r>
              <w:rPr>
                <w:rFonts w:ascii="Times New Roman" w:hAnsi="Times New Roman" w:cs="Times New Roman"/>
              </w:rPr>
              <w:t xml:space="preserve">Allocation of vehicle for field work, procurement of paint, brush, </w:t>
            </w:r>
            <w:proofErr w:type="spellStart"/>
            <w:r>
              <w:rPr>
                <w:rFonts w:ascii="Times New Roman" w:hAnsi="Times New Roman" w:cs="Times New Roman"/>
              </w:rPr>
              <w:t>etc</w:t>
            </w:r>
            <w:proofErr w:type="spellEnd"/>
            <w:r>
              <w:rPr>
                <w:rFonts w:ascii="Times New Roman" w:hAnsi="Times New Roman" w:cs="Times New Roman"/>
              </w:rPr>
              <w:t xml:space="preserve"> for development control marking, </w:t>
            </w:r>
          </w:p>
          <w:p w14:paraId="30164D3A" w14:textId="662B9A8E" w:rsidR="00B226E8" w:rsidRPr="00D857A7" w:rsidRDefault="00B226E8" w:rsidP="00B226E8">
            <w:pPr>
              <w:pStyle w:val="ListParagraph"/>
              <w:spacing w:line="276" w:lineRule="auto"/>
              <w:ind w:left="162"/>
              <w:jc w:val="both"/>
              <w:rPr>
                <w:rFonts w:ascii="Times New Roman" w:hAnsi="Times New Roman" w:cs="Times New Roman"/>
              </w:rPr>
            </w:pPr>
            <w:r>
              <w:rPr>
                <w:rFonts w:ascii="Times New Roman" w:hAnsi="Times New Roman" w:cs="Times New Roman"/>
              </w:rPr>
              <w:t>Fund allocation for refreshing taskforce</w:t>
            </w:r>
          </w:p>
        </w:tc>
        <w:tc>
          <w:tcPr>
            <w:tcW w:w="426" w:type="dxa"/>
            <w:shd w:val="clear" w:color="auto" w:fill="FFFFFF" w:themeFill="background1"/>
          </w:tcPr>
          <w:p w14:paraId="629D80E9" w14:textId="77777777" w:rsidR="00B226E8" w:rsidRPr="00D857A7" w:rsidRDefault="00B226E8" w:rsidP="00995876">
            <w:pPr>
              <w:jc w:val="both"/>
              <w:rPr>
                <w:rFonts w:ascii="Times New Roman" w:hAnsi="Times New Roman" w:cs="Times New Roman"/>
              </w:rPr>
            </w:pPr>
          </w:p>
        </w:tc>
        <w:tc>
          <w:tcPr>
            <w:tcW w:w="567" w:type="dxa"/>
            <w:shd w:val="clear" w:color="auto" w:fill="FFFF00"/>
          </w:tcPr>
          <w:p w14:paraId="4F67587D" w14:textId="77777777" w:rsidR="00B226E8" w:rsidRPr="00D857A7" w:rsidRDefault="00B226E8" w:rsidP="00995876">
            <w:pPr>
              <w:jc w:val="both"/>
              <w:rPr>
                <w:rFonts w:ascii="Times New Roman" w:hAnsi="Times New Roman" w:cs="Times New Roman"/>
              </w:rPr>
            </w:pPr>
          </w:p>
        </w:tc>
        <w:tc>
          <w:tcPr>
            <w:tcW w:w="567" w:type="dxa"/>
            <w:shd w:val="clear" w:color="auto" w:fill="FFFF00"/>
          </w:tcPr>
          <w:p w14:paraId="4ABA9830" w14:textId="77777777" w:rsidR="00B226E8" w:rsidRPr="00D857A7" w:rsidRDefault="00B226E8" w:rsidP="00995876">
            <w:pPr>
              <w:jc w:val="both"/>
              <w:rPr>
                <w:rFonts w:ascii="Times New Roman" w:hAnsi="Times New Roman" w:cs="Times New Roman"/>
              </w:rPr>
            </w:pPr>
          </w:p>
        </w:tc>
        <w:tc>
          <w:tcPr>
            <w:tcW w:w="708" w:type="dxa"/>
            <w:shd w:val="clear" w:color="auto" w:fill="FFFF00"/>
          </w:tcPr>
          <w:p w14:paraId="736D4F0A" w14:textId="77777777" w:rsidR="00B226E8" w:rsidRPr="00D857A7" w:rsidRDefault="00B226E8" w:rsidP="00995876">
            <w:pPr>
              <w:jc w:val="both"/>
              <w:rPr>
                <w:rFonts w:ascii="Times New Roman" w:hAnsi="Times New Roman" w:cs="Times New Roman"/>
              </w:rPr>
            </w:pPr>
          </w:p>
        </w:tc>
        <w:tc>
          <w:tcPr>
            <w:tcW w:w="1843" w:type="dxa"/>
          </w:tcPr>
          <w:p w14:paraId="437E1829" w14:textId="7B55F5EB" w:rsidR="00B226E8" w:rsidRPr="00D857A7" w:rsidRDefault="000A3C8E" w:rsidP="00995876">
            <w:pPr>
              <w:jc w:val="both"/>
              <w:rPr>
                <w:rFonts w:ascii="Times New Roman" w:hAnsi="Times New Roman" w:cs="Times New Roman"/>
              </w:rPr>
            </w:pPr>
            <w:r>
              <w:rPr>
                <w:rFonts w:ascii="Times New Roman" w:hAnsi="Times New Roman" w:cs="Times New Roman"/>
              </w:rPr>
              <w:t>40,000.00</w:t>
            </w:r>
          </w:p>
        </w:tc>
        <w:tc>
          <w:tcPr>
            <w:tcW w:w="2268" w:type="dxa"/>
            <w:tcBorders>
              <w:top w:val="single" w:sz="4" w:space="0" w:color="auto"/>
            </w:tcBorders>
          </w:tcPr>
          <w:p w14:paraId="5771BB87" w14:textId="67A52D73" w:rsidR="00B226E8" w:rsidRPr="00D857A7" w:rsidRDefault="000A3C8E" w:rsidP="00995876">
            <w:pPr>
              <w:jc w:val="both"/>
              <w:rPr>
                <w:rFonts w:ascii="Times New Roman" w:hAnsi="Times New Roman" w:cs="Times New Roman"/>
              </w:rPr>
            </w:pPr>
            <w:r>
              <w:rPr>
                <w:rFonts w:ascii="Times New Roman" w:hAnsi="Times New Roman" w:cs="Times New Roman"/>
              </w:rPr>
              <w:t>DE/PPO/TRANPORT OFFICER</w:t>
            </w:r>
          </w:p>
        </w:tc>
      </w:tr>
      <w:tr w:rsidR="00690EA2" w:rsidRPr="008B2E31" w14:paraId="3AC27707" w14:textId="77777777" w:rsidTr="00690EA2">
        <w:trPr>
          <w:trHeight w:val="350"/>
        </w:trPr>
        <w:tc>
          <w:tcPr>
            <w:tcW w:w="1530" w:type="dxa"/>
            <w:vMerge w:val="restart"/>
          </w:tcPr>
          <w:p w14:paraId="1EEE2756" w14:textId="729981CE" w:rsidR="00690EA2" w:rsidRPr="00D857A7" w:rsidRDefault="00690EA2" w:rsidP="00995876">
            <w:pPr>
              <w:jc w:val="both"/>
              <w:rPr>
                <w:rFonts w:ascii="Times New Roman" w:hAnsi="Times New Roman" w:cs="Times New Roman"/>
                <w:b/>
              </w:rPr>
            </w:pPr>
            <w:r w:rsidRPr="00D857A7">
              <w:rPr>
                <w:rFonts w:ascii="Times New Roman" w:hAnsi="Times New Roman" w:cs="Times New Roman"/>
                <w:b/>
              </w:rPr>
              <w:t>License (Business Operating Permit-BOP)</w:t>
            </w:r>
          </w:p>
        </w:tc>
        <w:tc>
          <w:tcPr>
            <w:tcW w:w="1744" w:type="dxa"/>
            <w:vMerge w:val="restart"/>
          </w:tcPr>
          <w:p w14:paraId="57178630" w14:textId="62DDA096" w:rsidR="00690EA2" w:rsidRPr="00D857A7" w:rsidRDefault="00690EA2" w:rsidP="00B226E8">
            <w:pPr>
              <w:spacing w:line="276" w:lineRule="auto"/>
              <w:jc w:val="both"/>
              <w:rPr>
                <w:rFonts w:ascii="Times New Roman" w:hAnsi="Times New Roman" w:cs="Times New Roman"/>
              </w:rPr>
            </w:pPr>
            <w:r w:rsidRPr="00D857A7">
              <w:rPr>
                <w:rFonts w:ascii="Times New Roman" w:hAnsi="Times New Roman" w:cs="Times New Roman"/>
              </w:rPr>
              <w:t xml:space="preserve">1. </w:t>
            </w:r>
            <w:r>
              <w:rPr>
                <w:rFonts w:ascii="Times New Roman" w:eastAsia="Times New Roman" w:hAnsi="Times New Roman" w:cs="Times New Roman"/>
              </w:rPr>
              <w:t>Digitalization</w:t>
            </w:r>
            <w:r w:rsidRPr="00D857A7">
              <w:rPr>
                <w:rFonts w:ascii="Times New Roman" w:eastAsia="Times New Roman" w:hAnsi="Times New Roman" w:cs="Times New Roman"/>
              </w:rPr>
              <w:t xml:space="preserve"> of </w:t>
            </w:r>
            <w:r>
              <w:rPr>
                <w:rFonts w:ascii="Times New Roman" w:eastAsia="Times New Roman" w:hAnsi="Times New Roman" w:cs="Times New Roman"/>
              </w:rPr>
              <w:t xml:space="preserve">billing </w:t>
            </w:r>
            <w:r w:rsidR="00D61F51">
              <w:rPr>
                <w:rFonts w:ascii="Times New Roman" w:eastAsia="Times New Roman" w:hAnsi="Times New Roman" w:cs="Times New Roman"/>
              </w:rPr>
              <w:t xml:space="preserve">and payment to </w:t>
            </w:r>
            <w:proofErr w:type="gramStart"/>
            <w:r w:rsidR="00D61F51">
              <w:rPr>
                <w:rFonts w:ascii="Times New Roman" w:eastAsia="Times New Roman" w:hAnsi="Times New Roman" w:cs="Times New Roman"/>
              </w:rPr>
              <w:t xml:space="preserve">boost </w:t>
            </w:r>
            <w:r>
              <w:rPr>
                <w:rFonts w:ascii="Times New Roman" w:eastAsia="Times New Roman" w:hAnsi="Times New Roman" w:cs="Times New Roman"/>
              </w:rPr>
              <w:t xml:space="preserve"> revenue</w:t>
            </w:r>
            <w:proofErr w:type="gramEnd"/>
            <w:r w:rsidRPr="00D857A7">
              <w:rPr>
                <w:rFonts w:ascii="Times New Roman" w:eastAsia="Times New Roman" w:hAnsi="Times New Roman" w:cs="Times New Roman"/>
              </w:rPr>
              <w:t xml:space="preserve"> collecti</w:t>
            </w:r>
            <w:r w:rsidR="00D61F51">
              <w:rPr>
                <w:rFonts w:ascii="Times New Roman" w:eastAsia="Times New Roman" w:hAnsi="Times New Roman" w:cs="Times New Roman"/>
              </w:rPr>
              <w:t>ons</w:t>
            </w:r>
            <w:r>
              <w:rPr>
                <w:rFonts w:ascii="Times New Roman" w:eastAsia="Times New Roman" w:hAnsi="Times New Roman" w:cs="Times New Roman"/>
              </w:rPr>
              <w:t xml:space="preserve"> from businesses</w:t>
            </w:r>
          </w:p>
          <w:p w14:paraId="437C4E29" w14:textId="77777777" w:rsidR="00690EA2" w:rsidRPr="00D857A7" w:rsidRDefault="00690EA2" w:rsidP="00B226E8">
            <w:pPr>
              <w:spacing w:line="276" w:lineRule="auto"/>
              <w:jc w:val="both"/>
              <w:rPr>
                <w:rFonts w:ascii="Times New Roman" w:hAnsi="Times New Roman" w:cs="Times New Roman"/>
              </w:rPr>
            </w:pPr>
          </w:p>
          <w:p w14:paraId="6EEF60A7" w14:textId="77777777" w:rsidR="00690EA2" w:rsidRDefault="00690EA2" w:rsidP="00B226E8">
            <w:pPr>
              <w:spacing w:line="276" w:lineRule="auto"/>
              <w:jc w:val="both"/>
              <w:rPr>
                <w:rFonts w:ascii="Times New Roman" w:hAnsi="Times New Roman" w:cs="Times New Roman"/>
              </w:rPr>
            </w:pPr>
          </w:p>
          <w:p w14:paraId="24BDE696" w14:textId="3B3C66DA" w:rsidR="00690EA2" w:rsidRPr="00D857A7" w:rsidRDefault="00690EA2" w:rsidP="00B226E8">
            <w:pPr>
              <w:spacing w:line="276" w:lineRule="auto"/>
              <w:jc w:val="both"/>
              <w:rPr>
                <w:rFonts w:ascii="Times New Roman" w:hAnsi="Times New Roman" w:cs="Times New Roman"/>
              </w:rPr>
            </w:pPr>
            <w:r w:rsidRPr="00D857A7">
              <w:rPr>
                <w:rFonts w:ascii="Times New Roman" w:hAnsi="Times New Roman" w:cs="Times New Roman"/>
              </w:rPr>
              <w:t>2. Education and sensitization of rate payers</w:t>
            </w:r>
          </w:p>
          <w:p w14:paraId="359A06C6" w14:textId="77777777" w:rsidR="00690EA2" w:rsidRDefault="00690EA2" w:rsidP="00B226E8">
            <w:pPr>
              <w:spacing w:line="276" w:lineRule="auto"/>
              <w:jc w:val="both"/>
              <w:rPr>
                <w:rFonts w:ascii="Times New Roman" w:hAnsi="Times New Roman" w:cs="Times New Roman"/>
              </w:rPr>
            </w:pPr>
          </w:p>
          <w:p w14:paraId="38DB65A7" w14:textId="77777777" w:rsidR="00690EA2" w:rsidRDefault="00690EA2" w:rsidP="00B226E8">
            <w:pPr>
              <w:spacing w:line="276" w:lineRule="auto"/>
              <w:jc w:val="both"/>
              <w:rPr>
                <w:rFonts w:ascii="Times New Roman" w:hAnsi="Times New Roman" w:cs="Times New Roman"/>
              </w:rPr>
            </w:pPr>
          </w:p>
          <w:p w14:paraId="2E783A29" w14:textId="77777777" w:rsidR="00C9784B" w:rsidRDefault="00C9784B" w:rsidP="00B226E8">
            <w:pPr>
              <w:spacing w:line="276" w:lineRule="auto"/>
              <w:jc w:val="both"/>
              <w:rPr>
                <w:rFonts w:ascii="Times New Roman" w:hAnsi="Times New Roman" w:cs="Times New Roman"/>
              </w:rPr>
            </w:pPr>
          </w:p>
          <w:p w14:paraId="439F8026" w14:textId="77777777" w:rsidR="00C9784B" w:rsidRDefault="00C9784B" w:rsidP="00B226E8">
            <w:pPr>
              <w:spacing w:line="276" w:lineRule="auto"/>
              <w:jc w:val="both"/>
              <w:rPr>
                <w:rFonts w:ascii="Times New Roman" w:hAnsi="Times New Roman" w:cs="Times New Roman"/>
              </w:rPr>
            </w:pPr>
          </w:p>
          <w:p w14:paraId="3A4E770C" w14:textId="77777777" w:rsidR="00C9784B" w:rsidRDefault="00C9784B" w:rsidP="00B226E8">
            <w:pPr>
              <w:spacing w:line="276" w:lineRule="auto"/>
              <w:jc w:val="both"/>
              <w:rPr>
                <w:rFonts w:ascii="Times New Roman" w:hAnsi="Times New Roman" w:cs="Times New Roman"/>
              </w:rPr>
            </w:pPr>
          </w:p>
          <w:p w14:paraId="3167D14E" w14:textId="58491695" w:rsidR="00690EA2" w:rsidRPr="00690EA2" w:rsidRDefault="00690EA2" w:rsidP="00690EA2">
            <w:pPr>
              <w:spacing w:line="276" w:lineRule="auto"/>
              <w:jc w:val="both"/>
              <w:rPr>
                <w:rFonts w:ascii="Times New Roman" w:hAnsi="Times New Roman" w:cs="Times New Roman"/>
              </w:rPr>
            </w:pPr>
            <w:r>
              <w:rPr>
                <w:rFonts w:ascii="Times New Roman" w:hAnsi="Times New Roman" w:cs="Times New Roman"/>
              </w:rPr>
              <w:t>3.Boost revenue generation from BOP collections</w:t>
            </w:r>
            <w:r w:rsidR="00D61F51">
              <w:rPr>
                <w:rFonts w:ascii="Times New Roman" w:hAnsi="Times New Roman" w:cs="Times New Roman"/>
              </w:rPr>
              <w:t xml:space="preserve"> by increasing coverage</w:t>
            </w:r>
          </w:p>
        </w:tc>
        <w:tc>
          <w:tcPr>
            <w:tcW w:w="461" w:type="dxa"/>
          </w:tcPr>
          <w:p w14:paraId="76D5669D" w14:textId="77777777" w:rsidR="00690EA2" w:rsidRPr="00D857A7" w:rsidRDefault="00690EA2" w:rsidP="00B226E8">
            <w:pPr>
              <w:spacing w:line="276" w:lineRule="auto"/>
              <w:jc w:val="both"/>
              <w:rPr>
                <w:rFonts w:ascii="Times New Roman" w:eastAsia="Batang" w:hAnsi="Times New Roman" w:cs="Times New Roman"/>
              </w:rPr>
            </w:pPr>
            <w:proofErr w:type="spellStart"/>
            <w:r w:rsidRPr="00D857A7">
              <w:rPr>
                <w:rFonts w:ascii="Times New Roman" w:eastAsia="Batang" w:hAnsi="Times New Roman" w:cs="Times New Roman"/>
              </w:rPr>
              <w:t>i</w:t>
            </w:r>
            <w:proofErr w:type="spellEnd"/>
          </w:p>
        </w:tc>
        <w:tc>
          <w:tcPr>
            <w:tcW w:w="1985" w:type="dxa"/>
          </w:tcPr>
          <w:p w14:paraId="73CE8799" w14:textId="726084D3" w:rsidR="00690EA2" w:rsidRPr="00690EA2" w:rsidRDefault="00690EA2" w:rsidP="00D61F51">
            <w:pPr>
              <w:spacing w:line="276" w:lineRule="auto"/>
              <w:ind w:left="166" w:hanging="270"/>
              <w:rPr>
                <w:rFonts w:ascii="Times New Roman" w:hAnsi="Times New Roman" w:cs="Times New Roman"/>
              </w:rPr>
            </w:pPr>
            <w:r w:rsidRPr="00D857A7">
              <w:rPr>
                <w:rFonts w:ascii="Times New Roman" w:eastAsia="Times New Roman" w:hAnsi="Times New Roman" w:cs="Times New Roman"/>
              </w:rPr>
              <w:t xml:space="preserve"> </w:t>
            </w:r>
            <w:r>
              <w:rPr>
                <w:rFonts w:ascii="Times New Roman" w:hAnsi="Times New Roman" w:cs="Times New Roman"/>
              </w:rPr>
              <w:t>Procure</w:t>
            </w:r>
            <w:r w:rsidRPr="00D857A7">
              <w:rPr>
                <w:rFonts w:ascii="Times New Roman" w:hAnsi="Times New Roman" w:cs="Times New Roman"/>
              </w:rPr>
              <w:t xml:space="preserve"> revenue management software </w:t>
            </w:r>
            <w:r>
              <w:rPr>
                <w:rFonts w:ascii="Times New Roman" w:hAnsi="Times New Roman" w:cs="Times New Roman"/>
              </w:rPr>
              <w:t>for data collection of business owners, digitization of bills and payment</w:t>
            </w:r>
          </w:p>
        </w:tc>
        <w:tc>
          <w:tcPr>
            <w:tcW w:w="1984" w:type="dxa"/>
          </w:tcPr>
          <w:p w14:paraId="6AAC5A9C" w14:textId="06520850" w:rsidR="00690EA2" w:rsidRPr="00D857A7" w:rsidRDefault="00690EA2" w:rsidP="000A3C8E">
            <w:pPr>
              <w:spacing w:line="276" w:lineRule="auto"/>
              <w:jc w:val="both"/>
              <w:rPr>
                <w:rFonts w:ascii="Times New Roman" w:hAnsi="Times New Roman" w:cs="Times New Roman"/>
              </w:rPr>
            </w:pPr>
            <w:r>
              <w:rPr>
                <w:rFonts w:ascii="Times New Roman" w:hAnsi="Times New Roman" w:cs="Times New Roman"/>
              </w:rPr>
              <w:t>Fund allocation for software and data collection, stationery, vehicle for management staff to monitor the process</w:t>
            </w:r>
          </w:p>
        </w:tc>
        <w:tc>
          <w:tcPr>
            <w:tcW w:w="426" w:type="dxa"/>
            <w:shd w:val="clear" w:color="auto" w:fill="FFFF00"/>
          </w:tcPr>
          <w:p w14:paraId="711D12A6" w14:textId="77777777" w:rsidR="00690EA2" w:rsidRPr="00D857A7" w:rsidRDefault="00690EA2" w:rsidP="00995876">
            <w:pPr>
              <w:jc w:val="both"/>
              <w:rPr>
                <w:rFonts w:ascii="Times New Roman" w:hAnsi="Times New Roman" w:cs="Times New Roman"/>
              </w:rPr>
            </w:pPr>
          </w:p>
        </w:tc>
        <w:tc>
          <w:tcPr>
            <w:tcW w:w="567" w:type="dxa"/>
            <w:shd w:val="clear" w:color="auto" w:fill="FFFF00"/>
          </w:tcPr>
          <w:p w14:paraId="03614D70" w14:textId="77777777" w:rsidR="00690EA2" w:rsidRPr="00D857A7" w:rsidRDefault="00690EA2" w:rsidP="00995876">
            <w:pPr>
              <w:jc w:val="both"/>
              <w:rPr>
                <w:rFonts w:ascii="Times New Roman" w:hAnsi="Times New Roman" w:cs="Times New Roman"/>
              </w:rPr>
            </w:pPr>
          </w:p>
        </w:tc>
        <w:tc>
          <w:tcPr>
            <w:tcW w:w="567" w:type="dxa"/>
            <w:shd w:val="clear" w:color="auto" w:fill="FFFF00"/>
          </w:tcPr>
          <w:p w14:paraId="46E48127" w14:textId="77777777" w:rsidR="00690EA2" w:rsidRPr="00D857A7" w:rsidRDefault="00690EA2" w:rsidP="00995876">
            <w:pPr>
              <w:jc w:val="both"/>
              <w:rPr>
                <w:rFonts w:ascii="Times New Roman" w:hAnsi="Times New Roman" w:cs="Times New Roman"/>
              </w:rPr>
            </w:pPr>
          </w:p>
        </w:tc>
        <w:tc>
          <w:tcPr>
            <w:tcW w:w="708" w:type="dxa"/>
            <w:shd w:val="clear" w:color="auto" w:fill="FFFF00"/>
          </w:tcPr>
          <w:p w14:paraId="473B893D" w14:textId="77777777" w:rsidR="00690EA2" w:rsidRPr="00D857A7" w:rsidRDefault="00690EA2" w:rsidP="00995876">
            <w:pPr>
              <w:jc w:val="both"/>
              <w:rPr>
                <w:rFonts w:ascii="Times New Roman" w:hAnsi="Times New Roman" w:cs="Times New Roman"/>
              </w:rPr>
            </w:pPr>
          </w:p>
        </w:tc>
        <w:tc>
          <w:tcPr>
            <w:tcW w:w="1843" w:type="dxa"/>
          </w:tcPr>
          <w:p w14:paraId="520CBB5B" w14:textId="5FD3F9C4" w:rsidR="00690EA2" w:rsidRPr="00D857A7" w:rsidRDefault="00111887" w:rsidP="00995876">
            <w:pPr>
              <w:jc w:val="both"/>
              <w:rPr>
                <w:rFonts w:ascii="Times New Roman" w:hAnsi="Times New Roman" w:cs="Times New Roman"/>
              </w:rPr>
            </w:pPr>
            <w:r>
              <w:rPr>
                <w:rFonts w:ascii="Times New Roman" w:hAnsi="Times New Roman" w:cs="Times New Roman"/>
              </w:rPr>
              <w:t>8</w:t>
            </w:r>
            <w:r w:rsidR="00690EA2">
              <w:rPr>
                <w:rFonts w:ascii="Times New Roman" w:hAnsi="Times New Roman" w:cs="Times New Roman"/>
              </w:rPr>
              <w:t>0,000.00</w:t>
            </w:r>
          </w:p>
        </w:tc>
        <w:tc>
          <w:tcPr>
            <w:tcW w:w="2268" w:type="dxa"/>
          </w:tcPr>
          <w:p w14:paraId="4D7C75DD" w14:textId="597A131F" w:rsidR="00690EA2" w:rsidRPr="00D857A7" w:rsidRDefault="00690EA2" w:rsidP="00995876">
            <w:pPr>
              <w:ind w:left="-18"/>
              <w:jc w:val="both"/>
              <w:rPr>
                <w:rFonts w:ascii="Times New Roman" w:hAnsi="Times New Roman" w:cs="Times New Roman"/>
              </w:rPr>
            </w:pPr>
            <w:r>
              <w:rPr>
                <w:rFonts w:ascii="Times New Roman" w:hAnsi="Times New Roman" w:cs="Times New Roman"/>
              </w:rPr>
              <w:t>MIS/DSO/DFO/PO/DBA/REVENUE SUPERINTENDENT/ TRANSPORT OFFICERS</w:t>
            </w:r>
          </w:p>
        </w:tc>
      </w:tr>
      <w:tr w:rsidR="00690EA2" w:rsidRPr="008B2E31" w14:paraId="486A18E5" w14:textId="77777777" w:rsidTr="00640DE7">
        <w:trPr>
          <w:trHeight w:val="310"/>
        </w:trPr>
        <w:tc>
          <w:tcPr>
            <w:tcW w:w="1530" w:type="dxa"/>
            <w:vMerge/>
          </w:tcPr>
          <w:p w14:paraId="515D15EB" w14:textId="77777777" w:rsidR="00690EA2" w:rsidRPr="00D857A7" w:rsidRDefault="00690EA2" w:rsidP="00995876">
            <w:pPr>
              <w:jc w:val="both"/>
              <w:rPr>
                <w:rFonts w:ascii="Times New Roman" w:hAnsi="Times New Roman" w:cs="Times New Roman"/>
                <w:b/>
              </w:rPr>
            </w:pPr>
          </w:p>
        </w:tc>
        <w:tc>
          <w:tcPr>
            <w:tcW w:w="1744" w:type="dxa"/>
            <w:vMerge/>
          </w:tcPr>
          <w:p w14:paraId="7B1EB20F" w14:textId="77777777" w:rsidR="00690EA2" w:rsidRPr="00D857A7" w:rsidRDefault="00690EA2" w:rsidP="00B226E8">
            <w:pPr>
              <w:spacing w:line="276" w:lineRule="auto"/>
              <w:jc w:val="both"/>
              <w:rPr>
                <w:rFonts w:ascii="Times New Roman" w:hAnsi="Times New Roman" w:cs="Times New Roman"/>
              </w:rPr>
            </w:pPr>
          </w:p>
        </w:tc>
        <w:tc>
          <w:tcPr>
            <w:tcW w:w="461" w:type="dxa"/>
          </w:tcPr>
          <w:p w14:paraId="768CAC6B" w14:textId="77777777" w:rsidR="00690EA2" w:rsidRPr="00D857A7" w:rsidRDefault="00690EA2" w:rsidP="00B226E8">
            <w:pPr>
              <w:spacing w:line="276" w:lineRule="auto"/>
              <w:jc w:val="both"/>
              <w:rPr>
                <w:rFonts w:ascii="Times New Roman" w:eastAsia="Batang" w:hAnsi="Times New Roman" w:cs="Times New Roman"/>
              </w:rPr>
            </w:pPr>
          </w:p>
          <w:p w14:paraId="63A1D38C" w14:textId="7CA239B4" w:rsidR="00690EA2" w:rsidRPr="00D857A7" w:rsidRDefault="00690EA2" w:rsidP="00B226E8">
            <w:pPr>
              <w:spacing w:line="276" w:lineRule="auto"/>
              <w:jc w:val="both"/>
              <w:rPr>
                <w:rFonts w:ascii="Times New Roman" w:eastAsia="Batang" w:hAnsi="Times New Roman" w:cs="Times New Roman"/>
              </w:rPr>
            </w:pPr>
            <w:r w:rsidRPr="00D857A7">
              <w:rPr>
                <w:rFonts w:ascii="Times New Roman" w:eastAsia="Batang" w:hAnsi="Times New Roman" w:cs="Times New Roman"/>
              </w:rPr>
              <w:t>ii</w:t>
            </w:r>
          </w:p>
          <w:p w14:paraId="523D837D" w14:textId="77777777" w:rsidR="00690EA2" w:rsidRPr="00D857A7" w:rsidRDefault="00690EA2" w:rsidP="00B226E8">
            <w:pPr>
              <w:spacing w:line="276" w:lineRule="auto"/>
              <w:jc w:val="both"/>
              <w:rPr>
                <w:rFonts w:ascii="Times New Roman" w:eastAsia="Batang" w:hAnsi="Times New Roman" w:cs="Times New Roman"/>
              </w:rPr>
            </w:pPr>
          </w:p>
        </w:tc>
        <w:tc>
          <w:tcPr>
            <w:tcW w:w="1985" w:type="dxa"/>
          </w:tcPr>
          <w:p w14:paraId="5B604775" w14:textId="77777777" w:rsidR="00F03254" w:rsidRDefault="00F03254" w:rsidP="00B226E8">
            <w:pPr>
              <w:spacing w:line="276" w:lineRule="auto"/>
              <w:jc w:val="both"/>
              <w:rPr>
                <w:rFonts w:ascii="Times New Roman" w:hAnsi="Times New Roman" w:cs="Times New Roman"/>
              </w:rPr>
            </w:pPr>
          </w:p>
          <w:p w14:paraId="1CEA4640" w14:textId="53E6E15B" w:rsidR="00690EA2" w:rsidRPr="00D857A7" w:rsidRDefault="00690EA2" w:rsidP="00B226E8">
            <w:pPr>
              <w:spacing w:line="276" w:lineRule="auto"/>
              <w:jc w:val="both"/>
              <w:rPr>
                <w:rFonts w:ascii="Times New Roman" w:hAnsi="Times New Roman" w:cs="Times New Roman"/>
              </w:rPr>
            </w:pPr>
            <w:r w:rsidRPr="00D857A7">
              <w:rPr>
                <w:rFonts w:ascii="Times New Roman" w:hAnsi="Times New Roman" w:cs="Times New Roman"/>
              </w:rPr>
              <w:t>Use of information van and community information centers to educate payers</w:t>
            </w:r>
            <w:r>
              <w:rPr>
                <w:rFonts w:ascii="Times New Roman" w:hAnsi="Times New Roman" w:cs="Times New Roman"/>
              </w:rPr>
              <w:t xml:space="preserve"> on quarterly basis</w:t>
            </w:r>
          </w:p>
        </w:tc>
        <w:tc>
          <w:tcPr>
            <w:tcW w:w="1984" w:type="dxa"/>
          </w:tcPr>
          <w:p w14:paraId="65A8E805" w14:textId="77777777" w:rsidR="00F03254" w:rsidRDefault="00690EA2" w:rsidP="00995876">
            <w:pPr>
              <w:jc w:val="both"/>
              <w:rPr>
                <w:rFonts w:ascii="Times New Roman" w:hAnsi="Times New Roman" w:cs="Times New Roman"/>
              </w:rPr>
            </w:pPr>
            <w:r w:rsidRPr="00D857A7">
              <w:rPr>
                <w:rFonts w:ascii="Times New Roman" w:hAnsi="Times New Roman" w:cs="Times New Roman"/>
              </w:rPr>
              <w:t xml:space="preserve"> </w:t>
            </w:r>
          </w:p>
          <w:p w14:paraId="298E1330" w14:textId="3E2357F7" w:rsidR="00690EA2" w:rsidRPr="00D857A7" w:rsidRDefault="00F03254" w:rsidP="00C9784B">
            <w:pPr>
              <w:spacing w:line="276" w:lineRule="auto"/>
              <w:jc w:val="both"/>
              <w:rPr>
                <w:rFonts w:ascii="Times New Roman" w:hAnsi="Times New Roman" w:cs="Times New Roman"/>
              </w:rPr>
            </w:pPr>
            <w:r>
              <w:rPr>
                <w:rFonts w:ascii="Times New Roman" w:hAnsi="Times New Roman" w:cs="Times New Roman"/>
              </w:rPr>
              <w:t>Vehicle to transport officers to various information centers, itineraries for activity, funds for airtime at the centers</w:t>
            </w:r>
            <w:r w:rsidR="00C9784B">
              <w:rPr>
                <w:rFonts w:ascii="Times New Roman" w:hAnsi="Times New Roman" w:cs="Times New Roman"/>
              </w:rPr>
              <w:t>, refreshment for team</w:t>
            </w:r>
          </w:p>
        </w:tc>
        <w:tc>
          <w:tcPr>
            <w:tcW w:w="426" w:type="dxa"/>
            <w:shd w:val="clear" w:color="auto" w:fill="FFFF00"/>
          </w:tcPr>
          <w:p w14:paraId="4A82CF36" w14:textId="77777777" w:rsidR="00690EA2" w:rsidRPr="00D857A7" w:rsidRDefault="00690EA2" w:rsidP="00995876">
            <w:pPr>
              <w:jc w:val="both"/>
              <w:rPr>
                <w:rFonts w:ascii="Times New Roman" w:hAnsi="Times New Roman" w:cs="Times New Roman"/>
              </w:rPr>
            </w:pPr>
          </w:p>
        </w:tc>
        <w:tc>
          <w:tcPr>
            <w:tcW w:w="567" w:type="dxa"/>
            <w:shd w:val="clear" w:color="auto" w:fill="FFFF00"/>
          </w:tcPr>
          <w:p w14:paraId="17541BFE" w14:textId="77777777" w:rsidR="00690EA2" w:rsidRPr="00D857A7" w:rsidRDefault="00690EA2" w:rsidP="00995876">
            <w:pPr>
              <w:jc w:val="both"/>
              <w:rPr>
                <w:rFonts w:ascii="Times New Roman" w:hAnsi="Times New Roman" w:cs="Times New Roman"/>
              </w:rPr>
            </w:pPr>
          </w:p>
        </w:tc>
        <w:tc>
          <w:tcPr>
            <w:tcW w:w="567" w:type="dxa"/>
            <w:shd w:val="clear" w:color="auto" w:fill="FFFF00"/>
          </w:tcPr>
          <w:p w14:paraId="10C29CCB" w14:textId="77777777" w:rsidR="00690EA2" w:rsidRPr="00D857A7" w:rsidRDefault="00690EA2" w:rsidP="00995876">
            <w:pPr>
              <w:jc w:val="both"/>
              <w:rPr>
                <w:rFonts w:ascii="Times New Roman" w:hAnsi="Times New Roman" w:cs="Times New Roman"/>
              </w:rPr>
            </w:pPr>
          </w:p>
        </w:tc>
        <w:tc>
          <w:tcPr>
            <w:tcW w:w="708" w:type="dxa"/>
            <w:shd w:val="clear" w:color="auto" w:fill="FFFF00"/>
          </w:tcPr>
          <w:p w14:paraId="1505D018" w14:textId="77777777" w:rsidR="00690EA2" w:rsidRPr="00D857A7" w:rsidRDefault="00690EA2" w:rsidP="00995876">
            <w:pPr>
              <w:jc w:val="both"/>
              <w:rPr>
                <w:rFonts w:ascii="Times New Roman" w:hAnsi="Times New Roman" w:cs="Times New Roman"/>
              </w:rPr>
            </w:pPr>
          </w:p>
        </w:tc>
        <w:tc>
          <w:tcPr>
            <w:tcW w:w="1843" w:type="dxa"/>
          </w:tcPr>
          <w:p w14:paraId="1B0CF2FA" w14:textId="6FB55CC2" w:rsidR="00690EA2" w:rsidRPr="00D857A7" w:rsidRDefault="00640DE7" w:rsidP="00995876">
            <w:pPr>
              <w:jc w:val="both"/>
              <w:rPr>
                <w:rFonts w:ascii="Times New Roman" w:hAnsi="Times New Roman" w:cs="Times New Roman"/>
              </w:rPr>
            </w:pPr>
            <w:r>
              <w:rPr>
                <w:rFonts w:ascii="Times New Roman" w:hAnsi="Times New Roman" w:cs="Times New Roman"/>
              </w:rPr>
              <w:t>10,000.00</w:t>
            </w:r>
          </w:p>
        </w:tc>
        <w:tc>
          <w:tcPr>
            <w:tcW w:w="2268" w:type="dxa"/>
          </w:tcPr>
          <w:p w14:paraId="5AD21485" w14:textId="08660A46" w:rsidR="00690EA2" w:rsidRPr="00D857A7" w:rsidRDefault="00640DE7" w:rsidP="00995876">
            <w:pPr>
              <w:ind w:left="-18"/>
              <w:jc w:val="both"/>
              <w:rPr>
                <w:rFonts w:ascii="Times New Roman" w:hAnsi="Times New Roman" w:cs="Times New Roman"/>
              </w:rPr>
            </w:pPr>
            <w:r>
              <w:rPr>
                <w:rFonts w:ascii="Times New Roman" w:hAnsi="Times New Roman" w:cs="Times New Roman"/>
              </w:rPr>
              <w:t>DIO/DFO/DBA/ REVENUE SUPERINTENDENT/</w:t>
            </w:r>
          </w:p>
        </w:tc>
      </w:tr>
      <w:tr w:rsidR="00690EA2" w:rsidRPr="008B2E31" w14:paraId="35CD5ABA" w14:textId="77777777" w:rsidTr="00465452">
        <w:trPr>
          <w:trHeight w:val="287"/>
        </w:trPr>
        <w:tc>
          <w:tcPr>
            <w:tcW w:w="1530" w:type="dxa"/>
            <w:vMerge/>
          </w:tcPr>
          <w:p w14:paraId="2949D638" w14:textId="77777777" w:rsidR="00690EA2" w:rsidRPr="00D857A7" w:rsidRDefault="00690EA2" w:rsidP="00995876">
            <w:pPr>
              <w:jc w:val="both"/>
              <w:rPr>
                <w:rFonts w:ascii="Times New Roman" w:hAnsi="Times New Roman" w:cs="Times New Roman"/>
                <w:b/>
              </w:rPr>
            </w:pPr>
          </w:p>
        </w:tc>
        <w:tc>
          <w:tcPr>
            <w:tcW w:w="1744" w:type="dxa"/>
            <w:vMerge/>
          </w:tcPr>
          <w:p w14:paraId="10ABF1B2" w14:textId="77777777" w:rsidR="00690EA2" w:rsidRPr="00D857A7" w:rsidRDefault="00690EA2" w:rsidP="00B226E8">
            <w:pPr>
              <w:spacing w:line="276" w:lineRule="auto"/>
              <w:jc w:val="both"/>
              <w:rPr>
                <w:rFonts w:ascii="Times New Roman" w:hAnsi="Times New Roman" w:cs="Times New Roman"/>
              </w:rPr>
            </w:pPr>
          </w:p>
        </w:tc>
        <w:tc>
          <w:tcPr>
            <w:tcW w:w="461" w:type="dxa"/>
          </w:tcPr>
          <w:p w14:paraId="195AE3E2" w14:textId="77777777" w:rsidR="00690EA2" w:rsidRPr="00D857A7" w:rsidRDefault="00690EA2" w:rsidP="00B226E8">
            <w:pPr>
              <w:spacing w:line="276" w:lineRule="auto"/>
              <w:jc w:val="both"/>
              <w:rPr>
                <w:rFonts w:ascii="Times New Roman" w:hAnsi="Times New Roman" w:cs="Times New Roman"/>
              </w:rPr>
            </w:pPr>
          </w:p>
          <w:p w14:paraId="2F63FADA" w14:textId="4EE523A0" w:rsidR="00690EA2" w:rsidRPr="00D857A7" w:rsidRDefault="00690EA2" w:rsidP="00B226E8">
            <w:pPr>
              <w:spacing w:line="276" w:lineRule="auto"/>
              <w:jc w:val="both"/>
              <w:rPr>
                <w:rFonts w:ascii="Times New Roman" w:hAnsi="Times New Roman" w:cs="Times New Roman"/>
              </w:rPr>
            </w:pPr>
            <w:r w:rsidRPr="00D857A7">
              <w:rPr>
                <w:rFonts w:ascii="Times New Roman" w:hAnsi="Times New Roman" w:cs="Times New Roman"/>
              </w:rPr>
              <w:t>iii</w:t>
            </w:r>
          </w:p>
        </w:tc>
        <w:tc>
          <w:tcPr>
            <w:tcW w:w="1985" w:type="dxa"/>
          </w:tcPr>
          <w:p w14:paraId="299B5816" w14:textId="1C08219D" w:rsidR="00690EA2" w:rsidRPr="00D857A7" w:rsidRDefault="00C9784B" w:rsidP="00B226E8">
            <w:pPr>
              <w:pStyle w:val="ListParagraph"/>
              <w:spacing w:line="276" w:lineRule="auto"/>
              <w:ind w:left="0"/>
              <w:jc w:val="both"/>
              <w:rPr>
                <w:rFonts w:ascii="Times New Roman" w:hAnsi="Times New Roman" w:cs="Times New Roman"/>
              </w:rPr>
            </w:pPr>
            <w:r>
              <w:rPr>
                <w:rFonts w:ascii="Times New Roman" w:hAnsi="Times New Roman" w:cs="Times New Roman"/>
              </w:rPr>
              <w:t>Engage with Assembly members to e</w:t>
            </w:r>
            <w:r w:rsidR="00690EA2">
              <w:rPr>
                <w:rFonts w:ascii="Times New Roman" w:hAnsi="Times New Roman" w:cs="Times New Roman"/>
              </w:rPr>
              <w:t xml:space="preserve">mploy at least </w:t>
            </w:r>
            <w:r>
              <w:rPr>
                <w:rFonts w:ascii="Times New Roman" w:hAnsi="Times New Roman" w:cs="Times New Roman"/>
              </w:rPr>
              <w:t>8</w:t>
            </w:r>
            <w:r w:rsidR="00690EA2">
              <w:rPr>
                <w:rFonts w:ascii="Times New Roman" w:hAnsi="Times New Roman" w:cs="Times New Roman"/>
              </w:rPr>
              <w:t xml:space="preserve"> new revenue collectors </w:t>
            </w:r>
          </w:p>
        </w:tc>
        <w:tc>
          <w:tcPr>
            <w:tcW w:w="1984" w:type="dxa"/>
          </w:tcPr>
          <w:p w14:paraId="549E5269" w14:textId="4A452F01" w:rsidR="00690EA2" w:rsidRPr="00D857A7" w:rsidRDefault="00C9784B" w:rsidP="00995876">
            <w:pPr>
              <w:pStyle w:val="ListParagraph"/>
              <w:ind w:left="162"/>
              <w:jc w:val="both"/>
              <w:rPr>
                <w:rFonts w:ascii="Times New Roman" w:hAnsi="Times New Roman" w:cs="Times New Roman"/>
              </w:rPr>
            </w:pPr>
            <w:r>
              <w:rPr>
                <w:rFonts w:ascii="Times New Roman" w:hAnsi="Times New Roman" w:cs="Times New Roman"/>
              </w:rPr>
              <w:t>funds allocation for payment of commissions</w:t>
            </w:r>
          </w:p>
        </w:tc>
        <w:tc>
          <w:tcPr>
            <w:tcW w:w="426" w:type="dxa"/>
            <w:shd w:val="clear" w:color="auto" w:fill="FFFF00"/>
          </w:tcPr>
          <w:p w14:paraId="58CC599D" w14:textId="77777777" w:rsidR="00690EA2" w:rsidRPr="00D857A7" w:rsidRDefault="00690EA2" w:rsidP="00995876">
            <w:pPr>
              <w:jc w:val="both"/>
              <w:rPr>
                <w:rFonts w:ascii="Times New Roman" w:hAnsi="Times New Roman" w:cs="Times New Roman"/>
              </w:rPr>
            </w:pPr>
          </w:p>
        </w:tc>
        <w:tc>
          <w:tcPr>
            <w:tcW w:w="567" w:type="dxa"/>
            <w:shd w:val="clear" w:color="auto" w:fill="FFFF00"/>
          </w:tcPr>
          <w:p w14:paraId="3296C336" w14:textId="77777777" w:rsidR="00690EA2" w:rsidRPr="00D857A7" w:rsidRDefault="00690EA2" w:rsidP="00995876">
            <w:pPr>
              <w:jc w:val="both"/>
              <w:rPr>
                <w:rFonts w:ascii="Times New Roman" w:hAnsi="Times New Roman" w:cs="Times New Roman"/>
              </w:rPr>
            </w:pPr>
          </w:p>
        </w:tc>
        <w:tc>
          <w:tcPr>
            <w:tcW w:w="567" w:type="dxa"/>
          </w:tcPr>
          <w:p w14:paraId="5CCBCD07" w14:textId="77777777" w:rsidR="00690EA2" w:rsidRPr="00D857A7" w:rsidRDefault="00690EA2" w:rsidP="00995876">
            <w:pPr>
              <w:jc w:val="both"/>
              <w:rPr>
                <w:rFonts w:ascii="Times New Roman" w:hAnsi="Times New Roman" w:cs="Times New Roman"/>
              </w:rPr>
            </w:pPr>
          </w:p>
        </w:tc>
        <w:tc>
          <w:tcPr>
            <w:tcW w:w="708" w:type="dxa"/>
          </w:tcPr>
          <w:p w14:paraId="11855A4A" w14:textId="77777777" w:rsidR="00690EA2" w:rsidRPr="00D857A7" w:rsidRDefault="00690EA2" w:rsidP="00995876">
            <w:pPr>
              <w:jc w:val="both"/>
              <w:rPr>
                <w:rFonts w:ascii="Times New Roman" w:hAnsi="Times New Roman" w:cs="Times New Roman"/>
              </w:rPr>
            </w:pPr>
          </w:p>
        </w:tc>
        <w:tc>
          <w:tcPr>
            <w:tcW w:w="1843" w:type="dxa"/>
          </w:tcPr>
          <w:p w14:paraId="43E58D11" w14:textId="7E1577DA" w:rsidR="00690EA2" w:rsidRPr="00D857A7" w:rsidRDefault="00465452" w:rsidP="00995876">
            <w:pPr>
              <w:jc w:val="both"/>
              <w:rPr>
                <w:rFonts w:ascii="Times New Roman" w:hAnsi="Times New Roman" w:cs="Times New Roman"/>
              </w:rPr>
            </w:pPr>
            <w:r>
              <w:rPr>
                <w:rFonts w:ascii="Times New Roman" w:hAnsi="Times New Roman" w:cs="Times New Roman"/>
              </w:rPr>
              <w:t>100,000.00</w:t>
            </w:r>
          </w:p>
        </w:tc>
        <w:tc>
          <w:tcPr>
            <w:tcW w:w="2268" w:type="dxa"/>
          </w:tcPr>
          <w:p w14:paraId="5861AA41" w14:textId="15FC670A" w:rsidR="00690EA2" w:rsidRPr="00D857A7" w:rsidRDefault="00465452" w:rsidP="00995876">
            <w:pPr>
              <w:jc w:val="both"/>
              <w:rPr>
                <w:rFonts w:ascii="Times New Roman" w:hAnsi="Times New Roman" w:cs="Times New Roman"/>
              </w:rPr>
            </w:pPr>
            <w:r>
              <w:rPr>
                <w:rFonts w:ascii="Times New Roman" w:hAnsi="Times New Roman" w:cs="Times New Roman"/>
              </w:rPr>
              <w:t>DCD/DFO/HR/DBA</w:t>
            </w:r>
          </w:p>
        </w:tc>
      </w:tr>
      <w:tr w:rsidR="00690EA2" w:rsidRPr="008B2E31" w14:paraId="02604143" w14:textId="77777777" w:rsidTr="00826CE2">
        <w:trPr>
          <w:trHeight w:val="287"/>
        </w:trPr>
        <w:tc>
          <w:tcPr>
            <w:tcW w:w="1530" w:type="dxa"/>
            <w:vMerge/>
            <w:tcBorders>
              <w:bottom w:val="single" w:sz="4" w:space="0" w:color="auto"/>
            </w:tcBorders>
          </w:tcPr>
          <w:p w14:paraId="301CBD3D" w14:textId="77777777" w:rsidR="00690EA2" w:rsidRPr="00D857A7" w:rsidRDefault="00690EA2" w:rsidP="00995876">
            <w:pPr>
              <w:jc w:val="both"/>
              <w:rPr>
                <w:rFonts w:ascii="Times New Roman" w:hAnsi="Times New Roman" w:cs="Times New Roman"/>
                <w:b/>
              </w:rPr>
            </w:pPr>
          </w:p>
        </w:tc>
        <w:tc>
          <w:tcPr>
            <w:tcW w:w="1744" w:type="dxa"/>
            <w:vMerge/>
            <w:tcBorders>
              <w:bottom w:val="single" w:sz="4" w:space="0" w:color="auto"/>
            </w:tcBorders>
          </w:tcPr>
          <w:p w14:paraId="5994AD4B" w14:textId="77777777" w:rsidR="00690EA2" w:rsidRPr="00D857A7" w:rsidRDefault="00690EA2" w:rsidP="00B226E8">
            <w:pPr>
              <w:spacing w:line="276" w:lineRule="auto"/>
              <w:jc w:val="both"/>
              <w:rPr>
                <w:rFonts w:ascii="Times New Roman" w:hAnsi="Times New Roman" w:cs="Times New Roman"/>
              </w:rPr>
            </w:pPr>
          </w:p>
        </w:tc>
        <w:tc>
          <w:tcPr>
            <w:tcW w:w="461" w:type="dxa"/>
          </w:tcPr>
          <w:p w14:paraId="37C8F1CF" w14:textId="63268EDB" w:rsidR="00690EA2" w:rsidRPr="00D857A7" w:rsidRDefault="00690EA2" w:rsidP="00B226E8">
            <w:pPr>
              <w:spacing w:line="276" w:lineRule="auto"/>
              <w:jc w:val="both"/>
              <w:rPr>
                <w:rFonts w:ascii="Times New Roman" w:hAnsi="Times New Roman" w:cs="Times New Roman"/>
              </w:rPr>
            </w:pPr>
            <w:r>
              <w:rPr>
                <w:rFonts w:ascii="Times New Roman" w:hAnsi="Times New Roman" w:cs="Times New Roman"/>
              </w:rPr>
              <w:t>iv</w:t>
            </w:r>
          </w:p>
        </w:tc>
        <w:tc>
          <w:tcPr>
            <w:tcW w:w="1985" w:type="dxa"/>
          </w:tcPr>
          <w:p w14:paraId="32F16AB1" w14:textId="6564BE1A" w:rsidR="00690EA2" w:rsidRPr="00D857A7" w:rsidRDefault="00690EA2" w:rsidP="00B226E8">
            <w:pPr>
              <w:pStyle w:val="ListParagraph"/>
              <w:spacing w:line="276" w:lineRule="auto"/>
              <w:ind w:left="0"/>
              <w:jc w:val="both"/>
              <w:rPr>
                <w:rFonts w:ascii="Times New Roman" w:hAnsi="Times New Roman" w:cs="Times New Roman"/>
              </w:rPr>
            </w:pPr>
            <w:r>
              <w:rPr>
                <w:rFonts w:ascii="Times New Roman" w:hAnsi="Times New Roman" w:cs="Times New Roman"/>
              </w:rPr>
              <w:t xml:space="preserve">Formation of task force </w:t>
            </w:r>
            <w:r w:rsidR="00457ACF">
              <w:rPr>
                <w:rFonts w:ascii="Times New Roman" w:hAnsi="Times New Roman" w:cs="Times New Roman"/>
              </w:rPr>
              <w:t>b</w:t>
            </w:r>
            <w:r>
              <w:rPr>
                <w:rFonts w:ascii="Times New Roman" w:hAnsi="Times New Roman" w:cs="Times New Roman"/>
              </w:rPr>
              <w:t>y staff</w:t>
            </w:r>
          </w:p>
        </w:tc>
        <w:tc>
          <w:tcPr>
            <w:tcW w:w="1984" w:type="dxa"/>
          </w:tcPr>
          <w:p w14:paraId="7296CFA1" w14:textId="1F08C0F4" w:rsidR="00690EA2" w:rsidRPr="00D857A7" w:rsidRDefault="000F46C5" w:rsidP="00995876">
            <w:pPr>
              <w:pStyle w:val="ListParagraph"/>
              <w:ind w:left="162"/>
              <w:jc w:val="both"/>
              <w:rPr>
                <w:rFonts w:ascii="Times New Roman" w:hAnsi="Times New Roman" w:cs="Times New Roman"/>
              </w:rPr>
            </w:pPr>
            <w:r>
              <w:rPr>
                <w:rFonts w:ascii="Times New Roman" w:hAnsi="Times New Roman" w:cs="Times New Roman"/>
              </w:rPr>
              <w:t>Itinerary for taskforce, vehicle allocation, ID cards, Refreshment for team</w:t>
            </w:r>
          </w:p>
        </w:tc>
        <w:tc>
          <w:tcPr>
            <w:tcW w:w="426" w:type="dxa"/>
            <w:shd w:val="clear" w:color="auto" w:fill="FFFFFF" w:themeFill="background1"/>
          </w:tcPr>
          <w:p w14:paraId="1EA850B2" w14:textId="77777777" w:rsidR="00690EA2" w:rsidRPr="00D857A7" w:rsidRDefault="00690EA2" w:rsidP="00995876">
            <w:pPr>
              <w:jc w:val="both"/>
              <w:rPr>
                <w:rFonts w:ascii="Times New Roman" w:hAnsi="Times New Roman" w:cs="Times New Roman"/>
              </w:rPr>
            </w:pPr>
          </w:p>
        </w:tc>
        <w:tc>
          <w:tcPr>
            <w:tcW w:w="567" w:type="dxa"/>
            <w:shd w:val="clear" w:color="auto" w:fill="FFFFFF" w:themeFill="background1"/>
          </w:tcPr>
          <w:p w14:paraId="3A2C8439" w14:textId="77777777" w:rsidR="00690EA2" w:rsidRPr="00D857A7" w:rsidRDefault="00690EA2" w:rsidP="00995876">
            <w:pPr>
              <w:jc w:val="both"/>
              <w:rPr>
                <w:rFonts w:ascii="Times New Roman" w:hAnsi="Times New Roman" w:cs="Times New Roman"/>
              </w:rPr>
            </w:pPr>
          </w:p>
        </w:tc>
        <w:tc>
          <w:tcPr>
            <w:tcW w:w="567" w:type="dxa"/>
            <w:shd w:val="clear" w:color="auto" w:fill="FFFFFF" w:themeFill="background1"/>
          </w:tcPr>
          <w:p w14:paraId="58D94417" w14:textId="77777777" w:rsidR="00690EA2" w:rsidRPr="00D857A7" w:rsidRDefault="00690EA2" w:rsidP="00995876">
            <w:pPr>
              <w:jc w:val="both"/>
              <w:rPr>
                <w:rFonts w:ascii="Times New Roman" w:hAnsi="Times New Roman" w:cs="Times New Roman"/>
              </w:rPr>
            </w:pPr>
          </w:p>
        </w:tc>
        <w:tc>
          <w:tcPr>
            <w:tcW w:w="708" w:type="dxa"/>
            <w:shd w:val="clear" w:color="auto" w:fill="FFFF00"/>
          </w:tcPr>
          <w:p w14:paraId="221607D7" w14:textId="77777777" w:rsidR="00690EA2" w:rsidRPr="00D857A7" w:rsidRDefault="00690EA2" w:rsidP="00995876">
            <w:pPr>
              <w:jc w:val="both"/>
              <w:rPr>
                <w:rFonts w:ascii="Times New Roman" w:hAnsi="Times New Roman" w:cs="Times New Roman"/>
              </w:rPr>
            </w:pPr>
          </w:p>
        </w:tc>
        <w:tc>
          <w:tcPr>
            <w:tcW w:w="1843" w:type="dxa"/>
          </w:tcPr>
          <w:p w14:paraId="423782A5" w14:textId="05EBDAA0" w:rsidR="00690EA2" w:rsidRPr="00D857A7" w:rsidRDefault="004C07A4" w:rsidP="00995876">
            <w:pPr>
              <w:jc w:val="both"/>
              <w:rPr>
                <w:rFonts w:ascii="Times New Roman" w:hAnsi="Times New Roman" w:cs="Times New Roman"/>
              </w:rPr>
            </w:pPr>
            <w:r>
              <w:rPr>
                <w:rFonts w:ascii="Times New Roman" w:hAnsi="Times New Roman" w:cs="Times New Roman"/>
              </w:rPr>
              <w:t>15,000.00</w:t>
            </w:r>
          </w:p>
        </w:tc>
        <w:tc>
          <w:tcPr>
            <w:tcW w:w="2268" w:type="dxa"/>
          </w:tcPr>
          <w:p w14:paraId="669BCEFA" w14:textId="49AC798B" w:rsidR="00690EA2" w:rsidRPr="00D857A7" w:rsidRDefault="004C07A4" w:rsidP="00995876">
            <w:pPr>
              <w:jc w:val="both"/>
              <w:rPr>
                <w:rFonts w:ascii="Times New Roman" w:hAnsi="Times New Roman" w:cs="Times New Roman"/>
              </w:rPr>
            </w:pPr>
            <w:r>
              <w:rPr>
                <w:rFonts w:ascii="Times New Roman" w:hAnsi="Times New Roman" w:cs="Times New Roman"/>
              </w:rPr>
              <w:t>DFO/DBA/DSO/DE/ DEHO/HR</w:t>
            </w:r>
          </w:p>
        </w:tc>
      </w:tr>
      <w:tr w:rsidR="00826CE2" w:rsidRPr="008B2E31" w14:paraId="3889EB6A" w14:textId="77777777" w:rsidTr="004C07A4">
        <w:trPr>
          <w:trHeight w:val="287"/>
        </w:trPr>
        <w:tc>
          <w:tcPr>
            <w:tcW w:w="1530" w:type="dxa"/>
            <w:tcBorders>
              <w:bottom w:val="single" w:sz="4" w:space="0" w:color="auto"/>
            </w:tcBorders>
          </w:tcPr>
          <w:p w14:paraId="2CA194D4" w14:textId="77777777" w:rsidR="00826CE2" w:rsidRPr="00D857A7" w:rsidRDefault="00826CE2" w:rsidP="00995876">
            <w:pPr>
              <w:jc w:val="both"/>
              <w:rPr>
                <w:rFonts w:ascii="Times New Roman" w:hAnsi="Times New Roman" w:cs="Times New Roman"/>
                <w:b/>
              </w:rPr>
            </w:pPr>
          </w:p>
        </w:tc>
        <w:tc>
          <w:tcPr>
            <w:tcW w:w="1744" w:type="dxa"/>
            <w:tcBorders>
              <w:bottom w:val="single" w:sz="4" w:space="0" w:color="auto"/>
            </w:tcBorders>
          </w:tcPr>
          <w:p w14:paraId="4DD754FE" w14:textId="77777777" w:rsidR="00826CE2" w:rsidRPr="00D857A7" w:rsidRDefault="00826CE2" w:rsidP="00B226E8">
            <w:pPr>
              <w:spacing w:line="276" w:lineRule="auto"/>
              <w:jc w:val="both"/>
              <w:rPr>
                <w:rFonts w:ascii="Times New Roman" w:hAnsi="Times New Roman" w:cs="Times New Roman"/>
              </w:rPr>
            </w:pPr>
          </w:p>
        </w:tc>
        <w:tc>
          <w:tcPr>
            <w:tcW w:w="461" w:type="dxa"/>
          </w:tcPr>
          <w:p w14:paraId="58E47528" w14:textId="4FF38FA5" w:rsidR="00826CE2" w:rsidRDefault="00826CE2" w:rsidP="00B226E8">
            <w:pPr>
              <w:spacing w:line="276" w:lineRule="auto"/>
              <w:jc w:val="both"/>
              <w:rPr>
                <w:rFonts w:ascii="Times New Roman" w:hAnsi="Times New Roman" w:cs="Times New Roman"/>
              </w:rPr>
            </w:pPr>
            <w:r>
              <w:rPr>
                <w:rFonts w:ascii="Times New Roman" w:hAnsi="Times New Roman" w:cs="Times New Roman"/>
              </w:rPr>
              <w:t>v.</w:t>
            </w:r>
          </w:p>
        </w:tc>
        <w:tc>
          <w:tcPr>
            <w:tcW w:w="1985" w:type="dxa"/>
          </w:tcPr>
          <w:p w14:paraId="4F6F540D" w14:textId="0F45029F" w:rsidR="00826CE2" w:rsidRDefault="004C07A4" w:rsidP="00B226E8">
            <w:pPr>
              <w:pStyle w:val="ListParagraph"/>
              <w:spacing w:line="276" w:lineRule="auto"/>
              <w:ind w:left="0"/>
              <w:jc w:val="both"/>
              <w:rPr>
                <w:rFonts w:ascii="Times New Roman" w:hAnsi="Times New Roman" w:cs="Times New Roman"/>
              </w:rPr>
            </w:pPr>
            <w:r>
              <w:rPr>
                <w:rFonts w:ascii="Times New Roman" w:hAnsi="Times New Roman" w:cs="Times New Roman"/>
              </w:rPr>
              <w:t>Celebration of ‘Revenue Generation Week’</w:t>
            </w:r>
          </w:p>
        </w:tc>
        <w:tc>
          <w:tcPr>
            <w:tcW w:w="1984" w:type="dxa"/>
          </w:tcPr>
          <w:p w14:paraId="7CF84C5D" w14:textId="79F252B5" w:rsidR="00826CE2" w:rsidRDefault="004C07A4" w:rsidP="004C07A4">
            <w:pPr>
              <w:pStyle w:val="ListParagraph"/>
              <w:spacing w:line="276" w:lineRule="auto"/>
              <w:ind w:left="162"/>
              <w:jc w:val="both"/>
              <w:rPr>
                <w:rFonts w:ascii="Times New Roman" w:hAnsi="Times New Roman" w:cs="Times New Roman"/>
              </w:rPr>
            </w:pPr>
            <w:r>
              <w:rPr>
                <w:rFonts w:ascii="Times New Roman" w:hAnsi="Times New Roman" w:cs="Times New Roman"/>
              </w:rPr>
              <w:t>Vehicle allocation, refreshment for team, itinerary for activity</w:t>
            </w:r>
          </w:p>
        </w:tc>
        <w:tc>
          <w:tcPr>
            <w:tcW w:w="426" w:type="dxa"/>
            <w:shd w:val="clear" w:color="auto" w:fill="FFFF00"/>
          </w:tcPr>
          <w:p w14:paraId="5C967D3A" w14:textId="77777777" w:rsidR="00826CE2" w:rsidRPr="00D857A7" w:rsidRDefault="00826CE2" w:rsidP="00995876">
            <w:pPr>
              <w:jc w:val="both"/>
              <w:rPr>
                <w:rFonts w:ascii="Times New Roman" w:hAnsi="Times New Roman" w:cs="Times New Roman"/>
              </w:rPr>
            </w:pPr>
          </w:p>
        </w:tc>
        <w:tc>
          <w:tcPr>
            <w:tcW w:w="567" w:type="dxa"/>
            <w:shd w:val="clear" w:color="auto" w:fill="FFFF00"/>
          </w:tcPr>
          <w:p w14:paraId="144EF436" w14:textId="77777777" w:rsidR="00826CE2" w:rsidRPr="00D857A7" w:rsidRDefault="00826CE2" w:rsidP="00995876">
            <w:pPr>
              <w:jc w:val="both"/>
              <w:rPr>
                <w:rFonts w:ascii="Times New Roman" w:hAnsi="Times New Roman" w:cs="Times New Roman"/>
              </w:rPr>
            </w:pPr>
          </w:p>
        </w:tc>
        <w:tc>
          <w:tcPr>
            <w:tcW w:w="567" w:type="dxa"/>
            <w:shd w:val="clear" w:color="auto" w:fill="FFFF00"/>
          </w:tcPr>
          <w:p w14:paraId="33FB82CD" w14:textId="77777777" w:rsidR="00826CE2" w:rsidRPr="00D857A7" w:rsidRDefault="00826CE2" w:rsidP="00995876">
            <w:pPr>
              <w:jc w:val="both"/>
              <w:rPr>
                <w:rFonts w:ascii="Times New Roman" w:hAnsi="Times New Roman" w:cs="Times New Roman"/>
              </w:rPr>
            </w:pPr>
          </w:p>
        </w:tc>
        <w:tc>
          <w:tcPr>
            <w:tcW w:w="708" w:type="dxa"/>
            <w:shd w:val="clear" w:color="auto" w:fill="FFFFFF" w:themeFill="background1"/>
          </w:tcPr>
          <w:p w14:paraId="52D5BB61" w14:textId="77777777" w:rsidR="00826CE2" w:rsidRPr="00D857A7" w:rsidRDefault="00826CE2" w:rsidP="00995876">
            <w:pPr>
              <w:jc w:val="both"/>
              <w:rPr>
                <w:rFonts w:ascii="Times New Roman" w:hAnsi="Times New Roman" w:cs="Times New Roman"/>
              </w:rPr>
            </w:pPr>
          </w:p>
        </w:tc>
        <w:tc>
          <w:tcPr>
            <w:tcW w:w="1843" w:type="dxa"/>
          </w:tcPr>
          <w:p w14:paraId="6C8247F6" w14:textId="6FBD8F2A" w:rsidR="00826CE2" w:rsidRPr="00D857A7" w:rsidRDefault="004C07A4" w:rsidP="00995876">
            <w:pPr>
              <w:jc w:val="both"/>
              <w:rPr>
                <w:rFonts w:ascii="Times New Roman" w:hAnsi="Times New Roman" w:cs="Times New Roman"/>
              </w:rPr>
            </w:pPr>
            <w:r>
              <w:rPr>
                <w:rFonts w:ascii="Times New Roman" w:hAnsi="Times New Roman" w:cs="Times New Roman"/>
              </w:rPr>
              <w:t>15,000.00</w:t>
            </w:r>
          </w:p>
        </w:tc>
        <w:tc>
          <w:tcPr>
            <w:tcW w:w="2268" w:type="dxa"/>
          </w:tcPr>
          <w:p w14:paraId="5D0F8C65" w14:textId="702217E7" w:rsidR="00826CE2" w:rsidRPr="00D857A7" w:rsidRDefault="004C07A4" w:rsidP="00995876">
            <w:pPr>
              <w:jc w:val="both"/>
              <w:rPr>
                <w:rFonts w:ascii="Times New Roman" w:hAnsi="Times New Roman" w:cs="Times New Roman"/>
              </w:rPr>
            </w:pPr>
            <w:r>
              <w:rPr>
                <w:rFonts w:ascii="Times New Roman" w:hAnsi="Times New Roman" w:cs="Times New Roman"/>
              </w:rPr>
              <w:t>DCD/DFO/HR/DBA/MIS/DSO/DE</w:t>
            </w:r>
          </w:p>
        </w:tc>
      </w:tr>
      <w:tr w:rsidR="004C07A4" w:rsidRPr="008B2E31" w14:paraId="0E1A94E3" w14:textId="77777777" w:rsidTr="00D01C62">
        <w:trPr>
          <w:trHeight w:val="1244"/>
        </w:trPr>
        <w:tc>
          <w:tcPr>
            <w:tcW w:w="1530" w:type="dxa"/>
            <w:vMerge w:val="restart"/>
          </w:tcPr>
          <w:p w14:paraId="5A334304" w14:textId="77777777" w:rsidR="004C07A4" w:rsidRDefault="004C07A4" w:rsidP="00995876">
            <w:pPr>
              <w:jc w:val="both"/>
              <w:rPr>
                <w:rFonts w:ascii="Times New Roman" w:hAnsi="Times New Roman" w:cs="Times New Roman"/>
                <w:b/>
              </w:rPr>
            </w:pPr>
          </w:p>
          <w:p w14:paraId="221E669E" w14:textId="03A13322" w:rsidR="004C07A4" w:rsidRPr="00D857A7" w:rsidRDefault="004C07A4" w:rsidP="00995876">
            <w:pPr>
              <w:jc w:val="both"/>
              <w:rPr>
                <w:rFonts w:ascii="Times New Roman" w:hAnsi="Times New Roman" w:cs="Times New Roman"/>
                <w:b/>
              </w:rPr>
            </w:pPr>
            <w:r w:rsidRPr="00D857A7">
              <w:rPr>
                <w:rFonts w:ascii="Times New Roman" w:hAnsi="Times New Roman" w:cs="Times New Roman"/>
                <w:b/>
              </w:rPr>
              <w:t>Fees</w:t>
            </w:r>
          </w:p>
        </w:tc>
        <w:tc>
          <w:tcPr>
            <w:tcW w:w="1744" w:type="dxa"/>
            <w:vMerge w:val="restart"/>
          </w:tcPr>
          <w:p w14:paraId="52725ED9" w14:textId="77777777" w:rsidR="004C07A4" w:rsidRDefault="004C07A4" w:rsidP="00826CE2">
            <w:pPr>
              <w:spacing w:line="276" w:lineRule="auto"/>
              <w:jc w:val="both"/>
              <w:rPr>
                <w:rFonts w:ascii="Times New Roman" w:hAnsi="Times New Roman" w:cs="Times New Roman"/>
              </w:rPr>
            </w:pPr>
            <w:r w:rsidRPr="00D857A7">
              <w:rPr>
                <w:rFonts w:ascii="Times New Roman" w:hAnsi="Times New Roman" w:cs="Times New Roman"/>
              </w:rPr>
              <w:t xml:space="preserve">1. </w:t>
            </w:r>
            <w:r w:rsidRPr="00D857A7">
              <w:rPr>
                <w:rFonts w:ascii="Times New Roman" w:eastAsia="Times New Roman" w:hAnsi="Times New Roman" w:cs="Times New Roman"/>
              </w:rPr>
              <w:t>Operationalization of all conveyance points</w:t>
            </w:r>
            <w:r w:rsidRPr="00D857A7">
              <w:rPr>
                <w:rFonts w:ascii="Times New Roman" w:hAnsi="Times New Roman" w:cs="Times New Roman"/>
              </w:rPr>
              <w:t xml:space="preserve"> </w:t>
            </w:r>
          </w:p>
          <w:p w14:paraId="798F8A7A" w14:textId="77777777" w:rsidR="004C07A4" w:rsidRPr="00D857A7" w:rsidRDefault="004C07A4" w:rsidP="00826CE2">
            <w:pPr>
              <w:spacing w:line="276" w:lineRule="auto"/>
              <w:jc w:val="both"/>
              <w:rPr>
                <w:rFonts w:ascii="Times New Roman" w:hAnsi="Times New Roman" w:cs="Times New Roman"/>
              </w:rPr>
            </w:pPr>
          </w:p>
          <w:p w14:paraId="03537519" w14:textId="08AD8D5E" w:rsidR="004C07A4" w:rsidRPr="00D857A7" w:rsidRDefault="004C07A4" w:rsidP="00826CE2">
            <w:pPr>
              <w:spacing w:line="276" w:lineRule="auto"/>
              <w:jc w:val="both"/>
              <w:rPr>
                <w:rFonts w:ascii="Times New Roman" w:hAnsi="Times New Roman" w:cs="Times New Roman"/>
              </w:rPr>
            </w:pPr>
            <w:r>
              <w:rPr>
                <w:rFonts w:ascii="Times New Roman" w:hAnsi="Times New Roman" w:cs="Times New Roman"/>
              </w:rPr>
              <w:t>2. Boost revenue from through the o</w:t>
            </w:r>
            <w:r w:rsidRPr="00D857A7">
              <w:rPr>
                <w:rFonts w:ascii="Times New Roman" w:hAnsi="Times New Roman" w:cs="Times New Roman"/>
              </w:rPr>
              <w:t xml:space="preserve">perationalization of all market </w:t>
            </w:r>
          </w:p>
        </w:tc>
        <w:tc>
          <w:tcPr>
            <w:tcW w:w="461" w:type="dxa"/>
            <w:tcBorders>
              <w:bottom w:val="single" w:sz="4" w:space="0" w:color="auto"/>
            </w:tcBorders>
          </w:tcPr>
          <w:p w14:paraId="33BFEE50" w14:textId="77777777" w:rsidR="004C07A4" w:rsidRPr="00D857A7" w:rsidRDefault="004C07A4" w:rsidP="00826CE2">
            <w:pPr>
              <w:spacing w:line="276" w:lineRule="auto"/>
              <w:jc w:val="both"/>
              <w:rPr>
                <w:rFonts w:ascii="Times New Roman" w:hAnsi="Times New Roman" w:cs="Times New Roman"/>
              </w:rPr>
            </w:pPr>
            <w:proofErr w:type="spellStart"/>
            <w:r w:rsidRPr="00D857A7">
              <w:rPr>
                <w:rFonts w:ascii="Times New Roman" w:hAnsi="Times New Roman" w:cs="Times New Roman"/>
              </w:rPr>
              <w:t>i</w:t>
            </w:r>
            <w:proofErr w:type="spellEnd"/>
          </w:p>
        </w:tc>
        <w:tc>
          <w:tcPr>
            <w:tcW w:w="1985" w:type="dxa"/>
            <w:tcBorders>
              <w:bottom w:val="single" w:sz="4" w:space="0" w:color="auto"/>
            </w:tcBorders>
          </w:tcPr>
          <w:p w14:paraId="71BE1284" w14:textId="6471D55B" w:rsidR="004C07A4" w:rsidRPr="00D857A7" w:rsidRDefault="004C07A4" w:rsidP="00826CE2">
            <w:pPr>
              <w:spacing w:line="276" w:lineRule="auto"/>
              <w:jc w:val="both"/>
              <w:rPr>
                <w:rFonts w:ascii="Times New Roman" w:hAnsi="Times New Roman" w:cs="Times New Roman"/>
              </w:rPr>
            </w:pPr>
            <w:r w:rsidRPr="00D857A7">
              <w:rPr>
                <w:rFonts w:ascii="Times New Roman" w:hAnsi="Times New Roman" w:cs="Times New Roman"/>
              </w:rPr>
              <w:t xml:space="preserve">Quarterly monitoring of all conveyance sites by management </w:t>
            </w:r>
            <w:r>
              <w:rPr>
                <w:rFonts w:ascii="Times New Roman" w:hAnsi="Times New Roman" w:cs="Times New Roman"/>
              </w:rPr>
              <w:t>team</w:t>
            </w:r>
          </w:p>
          <w:p w14:paraId="65264FAD" w14:textId="5A35E923" w:rsidR="004C07A4" w:rsidRPr="00D857A7" w:rsidRDefault="004C07A4" w:rsidP="00826CE2">
            <w:pPr>
              <w:spacing w:line="276" w:lineRule="auto"/>
              <w:jc w:val="both"/>
              <w:rPr>
                <w:rFonts w:ascii="Times New Roman" w:hAnsi="Times New Roman" w:cs="Times New Roman"/>
              </w:rPr>
            </w:pPr>
          </w:p>
        </w:tc>
        <w:tc>
          <w:tcPr>
            <w:tcW w:w="1984" w:type="dxa"/>
            <w:tcBorders>
              <w:bottom w:val="single" w:sz="4" w:space="0" w:color="auto"/>
            </w:tcBorders>
          </w:tcPr>
          <w:p w14:paraId="5EA63F7F" w14:textId="371936A6" w:rsidR="004C07A4" w:rsidRPr="00D857A7" w:rsidRDefault="004C07A4" w:rsidP="00995876">
            <w:pPr>
              <w:pStyle w:val="ListParagraph"/>
              <w:ind w:left="162"/>
              <w:jc w:val="both"/>
              <w:rPr>
                <w:rFonts w:ascii="Times New Roman" w:hAnsi="Times New Roman" w:cs="Times New Roman"/>
              </w:rPr>
            </w:pPr>
            <w:r>
              <w:rPr>
                <w:rFonts w:ascii="Times New Roman" w:hAnsi="Times New Roman" w:cs="Times New Roman"/>
              </w:rPr>
              <w:t>Vehicle allocation</w:t>
            </w:r>
          </w:p>
        </w:tc>
        <w:tc>
          <w:tcPr>
            <w:tcW w:w="426" w:type="dxa"/>
            <w:tcBorders>
              <w:bottom w:val="single" w:sz="4" w:space="0" w:color="auto"/>
            </w:tcBorders>
            <w:shd w:val="clear" w:color="auto" w:fill="FFFF00"/>
          </w:tcPr>
          <w:p w14:paraId="2ADEC80D" w14:textId="77777777" w:rsidR="004C07A4" w:rsidRPr="00D857A7" w:rsidRDefault="004C07A4" w:rsidP="00995876">
            <w:pPr>
              <w:jc w:val="both"/>
              <w:rPr>
                <w:rFonts w:ascii="Times New Roman" w:hAnsi="Times New Roman" w:cs="Times New Roman"/>
              </w:rPr>
            </w:pPr>
          </w:p>
        </w:tc>
        <w:tc>
          <w:tcPr>
            <w:tcW w:w="567" w:type="dxa"/>
            <w:tcBorders>
              <w:bottom w:val="single" w:sz="4" w:space="0" w:color="auto"/>
            </w:tcBorders>
            <w:shd w:val="clear" w:color="auto" w:fill="FFFF00"/>
          </w:tcPr>
          <w:p w14:paraId="3FAD5731" w14:textId="77777777" w:rsidR="004C07A4" w:rsidRPr="00D857A7" w:rsidRDefault="004C07A4" w:rsidP="00995876">
            <w:pPr>
              <w:jc w:val="both"/>
              <w:rPr>
                <w:rFonts w:ascii="Times New Roman" w:hAnsi="Times New Roman" w:cs="Times New Roman"/>
              </w:rPr>
            </w:pPr>
          </w:p>
        </w:tc>
        <w:tc>
          <w:tcPr>
            <w:tcW w:w="567" w:type="dxa"/>
            <w:tcBorders>
              <w:bottom w:val="single" w:sz="4" w:space="0" w:color="auto"/>
            </w:tcBorders>
            <w:shd w:val="clear" w:color="auto" w:fill="FFFF00"/>
          </w:tcPr>
          <w:p w14:paraId="77F6BCAD" w14:textId="77777777" w:rsidR="004C07A4" w:rsidRPr="00D857A7" w:rsidRDefault="004C07A4" w:rsidP="00995876">
            <w:pPr>
              <w:jc w:val="both"/>
              <w:rPr>
                <w:rFonts w:ascii="Times New Roman" w:hAnsi="Times New Roman" w:cs="Times New Roman"/>
              </w:rPr>
            </w:pPr>
          </w:p>
        </w:tc>
        <w:tc>
          <w:tcPr>
            <w:tcW w:w="708" w:type="dxa"/>
            <w:tcBorders>
              <w:bottom w:val="single" w:sz="4" w:space="0" w:color="auto"/>
            </w:tcBorders>
            <w:shd w:val="clear" w:color="auto" w:fill="FFFF00"/>
          </w:tcPr>
          <w:p w14:paraId="4FB13CCC" w14:textId="77777777" w:rsidR="004C07A4" w:rsidRPr="00D857A7" w:rsidRDefault="004C07A4" w:rsidP="00995876">
            <w:pPr>
              <w:jc w:val="both"/>
              <w:rPr>
                <w:rFonts w:ascii="Times New Roman" w:hAnsi="Times New Roman" w:cs="Times New Roman"/>
              </w:rPr>
            </w:pPr>
          </w:p>
        </w:tc>
        <w:tc>
          <w:tcPr>
            <w:tcW w:w="1843" w:type="dxa"/>
            <w:tcBorders>
              <w:bottom w:val="single" w:sz="4" w:space="0" w:color="auto"/>
            </w:tcBorders>
          </w:tcPr>
          <w:p w14:paraId="5D763300" w14:textId="3F4834F2" w:rsidR="004C07A4" w:rsidRPr="00D857A7" w:rsidRDefault="004C07A4" w:rsidP="00995876">
            <w:pPr>
              <w:jc w:val="both"/>
              <w:rPr>
                <w:rFonts w:ascii="Times New Roman" w:hAnsi="Times New Roman" w:cs="Times New Roman"/>
              </w:rPr>
            </w:pPr>
            <w:r>
              <w:rPr>
                <w:rFonts w:ascii="Times New Roman" w:hAnsi="Times New Roman" w:cs="Times New Roman"/>
              </w:rPr>
              <w:t>2,000.00</w:t>
            </w:r>
          </w:p>
        </w:tc>
        <w:tc>
          <w:tcPr>
            <w:tcW w:w="2268" w:type="dxa"/>
            <w:tcBorders>
              <w:bottom w:val="single" w:sz="4" w:space="0" w:color="auto"/>
            </w:tcBorders>
          </w:tcPr>
          <w:p w14:paraId="1A8F7F7D" w14:textId="15B29FED" w:rsidR="004C07A4" w:rsidRPr="00D857A7" w:rsidRDefault="004C07A4" w:rsidP="00995876">
            <w:pPr>
              <w:jc w:val="both"/>
              <w:rPr>
                <w:rFonts w:ascii="Times New Roman" w:hAnsi="Times New Roman" w:cs="Times New Roman"/>
              </w:rPr>
            </w:pPr>
            <w:r>
              <w:rPr>
                <w:rFonts w:ascii="Times New Roman" w:hAnsi="Times New Roman" w:cs="Times New Roman"/>
              </w:rPr>
              <w:t>DFO/DBA/ REVENUE SUPERINTENDENT/ DIA</w:t>
            </w:r>
            <w:r w:rsidR="0073042C">
              <w:rPr>
                <w:rFonts w:ascii="Times New Roman" w:hAnsi="Times New Roman" w:cs="Times New Roman"/>
              </w:rPr>
              <w:t>/ DEHO</w:t>
            </w:r>
          </w:p>
        </w:tc>
      </w:tr>
      <w:tr w:rsidR="004C07A4" w:rsidRPr="008B2E31" w14:paraId="45B879E6" w14:textId="77777777" w:rsidTr="004C07A4">
        <w:trPr>
          <w:trHeight w:val="507"/>
        </w:trPr>
        <w:tc>
          <w:tcPr>
            <w:tcW w:w="1530" w:type="dxa"/>
            <w:vMerge/>
            <w:tcBorders>
              <w:bottom w:val="nil"/>
            </w:tcBorders>
          </w:tcPr>
          <w:p w14:paraId="19466496" w14:textId="77777777" w:rsidR="004C07A4" w:rsidRPr="00D857A7" w:rsidRDefault="004C07A4" w:rsidP="00995876">
            <w:pPr>
              <w:jc w:val="both"/>
              <w:rPr>
                <w:rFonts w:ascii="Times New Roman" w:hAnsi="Times New Roman" w:cs="Times New Roman"/>
                <w:b/>
              </w:rPr>
            </w:pPr>
          </w:p>
        </w:tc>
        <w:tc>
          <w:tcPr>
            <w:tcW w:w="1744" w:type="dxa"/>
            <w:vMerge/>
            <w:tcBorders>
              <w:bottom w:val="nil"/>
            </w:tcBorders>
          </w:tcPr>
          <w:p w14:paraId="3C8D7B4D" w14:textId="796FD604" w:rsidR="004C07A4" w:rsidRPr="00D857A7" w:rsidRDefault="004C07A4" w:rsidP="00826CE2">
            <w:pPr>
              <w:spacing w:line="276" w:lineRule="auto"/>
              <w:jc w:val="both"/>
              <w:rPr>
                <w:rFonts w:ascii="Times New Roman" w:hAnsi="Times New Roman" w:cs="Times New Roman"/>
              </w:rPr>
            </w:pPr>
          </w:p>
        </w:tc>
        <w:tc>
          <w:tcPr>
            <w:tcW w:w="461" w:type="dxa"/>
          </w:tcPr>
          <w:p w14:paraId="1AC00447" w14:textId="50704BC3" w:rsidR="004C07A4" w:rsidRPr="00D857A7" w:rsidRDefault="004C07A4" w:rsidP="00826CE2">
            <w:pPr>
              <w:spacing w:line="276" w:lineRule="auto"/>
              <w:jc w:val="both"/>
              <w:rPr>
                <w:rFonts w:ascii="Times New Roman" w:hAnsi="Times New Roman" w:cs="Times New Roman"/>
              </w:rPr>
            </w:pPr>
            <w:r>
              <w:rPr>
                <w:rFonts w:ascii="Times New Roman" w:hAnsi="Times New Roman" w:cs="Times New Roman"/>
              </w:rPr>
              <w:t>ii</w:t>
            </w:r>
          </w:p>
        </w:tc>
        <w:tc>
          <w:tcPr>
            <w:tcW w:w="1985" w:type="dxa"/>
          </w:tcPr>
          <w:p w14:paraId="5370E053" w14:textId="60233E6B" w:rsidR="004C07A4" w:rsidRPr="00D857A7" w:rsidRDefault="004C07A4" w:rsidP="00826CE2">
            <w:pPr>
              <w:spacing w:line="276" w:lineRule="auto"/>
              <w:jc w:val="both"/>
              <w:rPr>
                <w:rFonts w:ascii="Times New Roman" w:hAnsi="Times New Roman" w:cs="Times New Roman"/>
              </w:rPr>
            </w:pPr>
            <w:r>
              <w:rPr>
                <w:rFonts w:ascii="Times New Roman" w:hAnsi="Times New Roman" w:cs="Times New Roman"/>
              </w:rPr>
              <w:t>A</w:t>
            </w:r>
            <w:r w:rsidRPr="00D857A7">
              <w:rPr>
                <w:rFonts w:ascii="Times New Roman" w:hAnsi="Times New Roman" w:cs="Times New Roman"/>
              </w:rPr>
              <w:t xml:space="preserve">llocate revenue </w:t>
            </w:r>
            <w:r w:rsidR="008632E5" w:rsidRPr="00D857A7">
              <w:rPr>
                <w:rFonts w:ascii="Times New Roman" w:hAnsi="Times New Roman" w:cs="Times New Roman"/>
              </w:rPr>
              <w:t>collectors</w:t>
            </w:r>
            <w:r w:rsidR="008632E5">
              <w:rPr>
                <w:rFonts w:ascii="Times New Roman" w:hAnsi="Times New Roman" w:cs="Times New Roman"/>
              </w:rPr>
              <w:t xml:space="preserve"> </w:t>
            </w:r>
            <w:r w:rsidR="008632E5" w:rsidRPr="00D857A7">
              <w:rPr>
                <w:rFonts w:ascii="Times New Roman" w:hAnsi="Times New Roman" w:cs="Times New Roman"/>
              </w:rPr>
              <w:t>for</w:t>
            </w:r>
            <w:r>
              <w:rPr>
                <w:rFonts w:ascii="Times New Roman" w:hAnsi="Times New Roman" w:cs="Times New Roman"/>
              </w:rPr>
              <w:t xml:space="preserve"> collection of market fees at </w:t>
            </w:r>
            <w:proofErr w:type="spellStart"/>
            <w:r>
              <w:rPr>
                <w:rFonts w:ascii="Times New Roman" w:hAnsi="Times New Roman" w:cs="Times New Roman"/>
              </w:rPr>
              <w:t>Afransi</w:t>
            </w:r>
            <w:proofErr w:type="spellEnd"/>
            <w:r>
              <w:rPr>
                <w:rFonts w:ascii="Times New Roman" w:hAnsi="Times New Roman" w:cs="Times New Roman"/>
              </w:rPr>
              <w:t xml:space="preserve"> and </w:t>
            </w:r>
            <w:proofErr w:type="spellStart"/>
            <w:r>
              <w:rPr>
                <w:rFonts w:ascii="Times New Roman" w:hAnsi="Times New Roman" w:cs="Times New Roman"/>
              </w:rPr>
              <w:t>Aboso</w:t>
            </w:r>
            <w:proofErr w:type="spellEnd"/>
            <w:r>
              <w:rPr>
                <w:rFonts w:ascii="Times New Roman" w:hAnsi="Times New Roman" w:cs="Times New Roman"/>
              </w:rPr>
              <w:t xml:space="preserve"> markets</w:t>
            </w:r>
          </w:p>
        </w:tc>
        <w:tc>
          <w:tcPr>
            <w:tcW w:w="1984" w:type="dxa"/>
          </w:tcPr>
          <w:p w14:paraId="2C5AA366" w14:textId="6D089688" w:rsidR="004C07A4" w:rsidRPr="00D857A7" w:rsidRDefault="004C07A4" w:rsidP="00995876">
            <w:pPr>
              <w:pStyle w:val="ListParagraph"/>
              <w:ind w:left="162"/>
              <w:jc w:val="both"/>
              <w:rPr>
                <w:rFonts w:ascii="Times New Roman" w:hAnsi="Times New Roman" w:cs="Times New Roman"/>
              </w:rPr>
            </w:pPr>
            <w:r>
              <w:rPr>
                <w:rFonts w:ascii="Times New Roman" w:hAnsi="Times New Roman" w:cs="Times New Roman"/>
              </w:rPr>
              <w:t>Availability of GCR</w:t>
            </w:r>
          </w:p>
        </w:tc>
        <w:tc>
          <w:tcPr>
            <w:tcW w:w="426" w:type="dxa"/>
            <w:shd w:val="clear" w:color="auto" w:fill="FFFF00"/>
          </w:tcPr>
          <w:p w14:paraId="2C3B5254" w14:textId="77777777" w:rsidR="004C07A4" w:rsidRPr="00D857A7" w:rsidRDefault="004C07A4" w:rsidP="00995876">
            <w:pPr>
              <w:jc w:val="both"/>
              <w:rPr>
                <w:rFonts w:ascii="Times New Roman" w:hAnsi="Times New Roman" w:cs="Times New Roman"/>
              </w:rPr>
            </w:pPr>
          </w:p>
        </w:tc>
        <w:tc>
          <w:tcPr>
            <w:tcW w:w="567" w:type="dxa"/>
          </w:tcPr>
          <w:p w14:paraId="7AD224EC" w14:textId="77777777" w:rsidR="004C07A4" w:rsidRPr="00D857A7" w:rsidRDefault="004C07A4" w:rsidP="00995876">
            <w:pPr>
              <w:jc w:val="both"/>
              <w:rPr>
                <w:rFonts w:ascii="Times New Roman" w:hAnsi="Times New Roman" w:cs="Times New Roman"/>
              </w:rPr>
            </w:pPr>
          </w:p>
        </w:tc>
        <w:tc>
          <w:tcPr>
            <w:tcW w:w="567" w:type="dxa"/>
          </w:tcPr>
          <w:p w14:paraId="6ADF6BB7" w14:textId="77777777" w:rsidR="004C07A4" w:rsidRPr="00D857A7" w:rsidRDefault="004C07A4" w:rsidP="00995876">
            <w:pPr>
              <w:jc w:val="both"/>
              <w:rPr>
                <w:rFonts w:ascii="Times New Roman" w:hAnsi="Times New Roman" w:cs="Times New Roman"/>
              </w:rPr>
            </w:pPr>
          </w:p>
        </w:tc>
        <w:tc>
          <w:tcPr>
            <w:tcW w:w="708" w:type="dxa"/>
          </w:tcPr>
          <w:p w14:paraId="18344099" w14:textId="77777777" w:rsidR="004C07A4" w:rsidRPr="00D857A7" w:rsidRDefault="004C07A4" w:rsidP="00995876">
            <w:pPr>
              <w:jc w:val="both"/>
              <w:rPr>
                <w:rFonts w:ascii="Times New Roman" w:hAnsi="Times New Roman" w:cs="Times New Roman"/>
              </w:rPr>
            </w:pPr>
          </w:p>
        </w:tc>
        <w:tc>
          <w:tcPr>
            <w:tcW w:w="1843" w:type="dxa"/>
          </w:tcPr>
          <w:p w14:paraId="279EDD77" w14:textId="6FC8E024" w:rsidR="004C07A4" w:rsidRPr="00D857A7" w:rsidRDefault="004C07A4" w:rsidP="00995876">
            <w:pPr>
              <w:jc w:val="both"/>
              <w:rPr>
                <w:rFonts w:ascii="Times New Roman" w:hAnsi="Times New Roman" w:cs="Times New Roman"/>
              </w:rPr>
            </w:pPr>
            <w:r>
              <w:rPr>
                <w:rFonts w:ascii="Times New Roman" w:hAnsi="Times New Roman" w:cs="Times New Roman"/>
              </w:rPr>
              <w:t>10,000.00</w:t>
            </w:r>
          </w:p>
        </w:tc>
        <w:tc>
          <w:tcPr>
            <w:tcW w:w="2268" w:type="dxa"/>
          </w:tcPr>
          <w:p w14:paraId="14A2D455" w14:textId="6EF366B6" w:rsidR="004C07A4" w:rsidRPr="00D857A7" w:rsidRDefault="004C07A4" w:rsidP="00995876">
            <w:pPr>
              <w:jc w:val="both"/>
              <w:rPr>
                <w:rFonts w:ascii="Times New Roman" w:hAnsi="Times New Roman" w:cs="Times New Roman"/>
              </w:rPr>
            </w:pPr>
            <w:r>
              <w:rPr>
                <w:rFonts w:ascii="Times New Roman" w:hAnsi="Times New Roman" w:cs="Times New Roman"/>
              </w:rPr>
              <w:t>DFO/DIA</w:t>
            </w:r>
            <w:r w:rsidR="0073042C">
              <w:rPr>
                <w:rFonts w:ascii="Times New Roman" w:hAnsi="Times New Roman" w:cs="Times New Roman"/>
              </w:rPr>
              <w:t>/HR</w:t>
            </w:r>
          </w:p>
        </w:tc>
      </w:tr>
      <w:tr w:rsidR="001B72B2" w:rsidRPr="008B2E31" w14:paraId="46E5EACC" w14:textId="77777777" w:rsidTr="004C07A4">
        <w:trPr>
          <w:trHeight w:val="197"/>
        </w:trPr>
        <w:tc>
          <w:tcPr>
            <w:tcW w:w="1530" w:type="dxa"/>
            <w:tcBorders>
              <w:bottom w:val="nil"/>
            </w:tcBorders>
          </w:tcPr>
          <w:p w14:paraId="5281A23F" w14:textId="77777777" w:rsidR="001B72B2" w:rsidRPr="00D857A7" w:rsidRDefault="001B72B2" w:rsidP="001B72B2">
            <w:pPr>
              <w:jc w:val="both"/>
              <w:rPr>
                <w:rFonts w:ascii="Times New Roman" w:hAnsi="Times New Roman" w:cs="Times New Roman"/>
                <w:b/>
              </w:rPr>
            </w:pPr>
            <w:r w:rsidRPr="00D857A7">
              <w:rPr>
                <w:rFonts w:ascii="Times New Roman" w:hAnsi="Times New Roman" w:cs="Times New Roman"/>
                <w:b/>
              </w:rPr>
              <w:t>Fines, Penalties and Forfeits</w:t>
            </w:r>
          </w:p>
        </w:tc>
        <w:tc>
          <w:tcPr>
            <w:tcW w:w="1744" w:type="dxa"/>
            <w:tcBorders>
              <w:bottom w:val="nil"/>
            </w:tcBorders>
          </w:tcPr>
          <w:p w14:paraId="523A197C" w14:textId="4CC6A6EE" w:rsidR="001B72B2" w:rsidRPr="00D857A7" w:rsidRDefault="001B72B2" w:rsidP="00826CE2">
            <w:pPr>
              <w:spacing w:line="276" w:lineRule="auto"/>
              <w:jc w:val="both"/>
              <w:rPr>
                <w:rFonts w:ascii="Times New Roman" w:hAnsi="Times New Roman" w:cs="Times New Roman"/>
              </w:rPr>
            </w:pPr>
            <w:r>
              <w:rPr>
                <w:rFonts w:ascii="Times New Roman" w:hAnsi="Times New Roman" w:cs="Times New Roman"/>
              </w:rPr>
              <w:t>1.</w:t>
            </w:r>
            <w:r w:rsidRPr="00D857A7">
              <w:rPr>
                <w:rFonts w:ascii="Times New Roman" w:hAnsi="Times New Roman" w:cs="Times New Roman"/>
              </w:rPr>
              <w:t>Use of district court to reduce number of bye-law defaulters</w:t>
            </w:r>
          </w:p>
        </w:tc>
        <w:tc>
          <w:tcPr>
            <w:tcW w:w="461" w:type="dxa"/>
          </w:tcPr>
          <w:p w14:paraId="19F098A5" w14:textId="77777777" w:rsidR="001B72B2" w:rsidRPr="00D857A7" w:rsidRDefault="001B72B2" w:rsidP="00826CE2">
            <w:pPr>
              <w:spacing w:line="276" w:lineRule="auto"/>
              <w:jc w:val="both"/>
              <w:rPr>
                <w:rFonts w:ascii="Times New Roman" w:hAnsi="Times New Roman" w:cs="Times New Roman"/>
              </w:rPr>
            </w:pPr>
            <w:proofErr w:type="spellStart"/>
            <w:r w:rsidRPr="00D857A7">
              <w:rPr>
                <w:rFonts w:ascii="Times New Roman" w:hAnsi="Times New Roman" w:cs="Times New Roman"/>
              </w:rPr>
              <w:t>i</w:t>
            </w:r>
            <w:proofErr w:type="spellEnd"/>
          </w:p>
        </w:tc>
        <w:tc>
          <w:tcPr>
            <w:tcW w:w="1985" w:type="dxa"/>
          </w:tcPr>
          <w:p w14:paraId="3E1CA950" w14:textId="35CF694A" w:rsidR="001B72B2" w:rsidRPr="00D857A7" w:rsidRDefault="001B72B2" w:rsidP="00826CE2">
            <w:pPr>
              <w:spacing w:line="276" w:lineRule="auto"/>
              <w:jc w:val="both"/>
              <w:rPr>
                <w:rFonts w:ascii="Times New Roman" w:hAnsi="Times New Roman" w:cs="Times New Roman"/>
              </w:rPr>
            </w:pPr>
            <w:r w:rsidRPr="00D857A7">
              <w:rPr>
                <w:rFonts w:ascii="Times New Roman" w:eastAsia="Times New Roman" w:hAnsi="Times New Roman" w:cs="Times New Roman"/>
              </w:rPr>
              <w:t>Issue Court warrants for all defaulters by the end of September, 2026</w:t>
            </w:r>
          </w:p>
        </w:tc>
        <w:tc>
          <w:tcPr>
            <w:tcW w:w="1984" w:type="dxa"/>
          </w:tcPr>
          <w:p w14:paraId="2894EF34" w14:textId="424A7E84" w:rsidR="001B72B2" w:rsidRPr="00D857A7" w:rsidRDefault="00826CE2" w:rsidP="001B72B2">
            <w:pPr>
              <w:pStyle w:val="ListParagraph"/>
              <w:ind w:left="162"/>
              <w:jc w:val="both"/>
              <w:rPr>
                <w:rFonts w:ascii="Times New Roman" w:eastAsiaTheme="minorEastAsia" w:hAnsi="Times New Roman" w:cs="Times New Roman"/>
              </w:rPr>
            </w:pPr>
            <w:r>
              <w:rPr>
                <w:rFonts w:ascii="Times New Roman" w:eastAsiaTheme="minorEastAsia" w:hAnsi="Times New Roman" w:cs="Times New Roman"/>
              </w:rPr>
              <w:t>Stationery, fuel for Assembly Prosecutor, Defaulters list from Finance and Budget offices</w:t>
            </w:r>
          </w:p>
        </w:tc>
        <w:tc>
          <w:tcPr>
            <w:tcW w:w="426" w:type="dxa"/>
            <w:shd w:val="clear" w:color="auto" w:fill="FFFF00"/>
          </w:tcPr>
          <w:p w14:paraId="74A9594E" w14:textId="77777777" w:rsidR="001B72B2" w:rsidRPr="00D857A7" w:rsidRDefault="001B72B2" w:rsidP="001B72B2">
            <w:pPr>
              <w:jc w:val="both"/>
              <w:rPr>
                <w:rFonts w:ascii="Times New Roman" w:hAnsi="Times New Roman" w:cs="Times New Roman"/>
              </w:rPr>
            </w:pPr>
          </w:p>
        </w:tc>
        <w:tc>
          <w:tcPr>
            <w:tcW w:w="567" w:type="dxa"/>
          </w:tcPr>
          <w:p w14:paraId="1FD4071D" w14:textId="77777777" w:rsidR="001B72B2" w:rsidRPr="00D857A7" w:rsidRDefault="001B72B2" w:rsidP="001B72B2">
            <w:pPr>
              <w:jc w:val="both"/>
              <w:rPr>
                <w:rFonts w:ascii="Times New Roman" w:hAnsi="Times New Roman" w:cs="Times New Roman"/>
              </w:rPr>
            </w:pPr>
          </w:p>
        </w:tc>
        <w:tc>
          <w:tcPr>
            <w:tcW w:w="567" w:type="dxa"/>
          </w:tcPr>
          <w:p w14:paraId="2421AE17" w14:textId="77777777" w:rsidR="001B72B2" w:rsidRPr="00D857A7" w:rsidRDefault="001B72B2" w:rsidP="001B72B2">
            <w:pPr>
              <w:jc w:val="both"/>
              <w:rPr>
                <w:rFonts w:ascii="Times New Roman" w:hAnsi="Times New Roman" w:cs="Times New Roman"/>
              </w:rPr>
            </w:pPr>
          </w:p>
        </w:tc>
        <w:tc>
          <w:tcPr>
            <w:tcW w:w="708" w:type="dxa"/>
            <w:shd w:val="clear" w:color="auto" w:fill="FFFF00"/>
          </w:tcPr>
          <w:p w14:paraId="3B2077EE" w14:textId="77777777" w:rsidR="001B72B2" w:rsidRPr="00D857A7" w:rsidRDefault="001B72B2" w:rsidP="001B72B2">
            <w:pPr>
              <w:jc w:val="both"/>
              <w:rPr>
                <w:rFonts w:ascii="Times New Roman" w:hAnsi="Times New Roman" w:cs="Times New Roman"/>
              </w:rPr>
            </w:pPr>
          </w:p>
        </w:tc>
        <w:tc>
          <w:tcPr>
            <w:tcW w:w="1843" w:type="dxa"/>
          </w:tcPr>
          <w:p w14:paraId="67A5BB8D" w14:textId="09CFC9F0" w:rsidR="001B72B2" w:rsidRPr="00D857A7" w:rsidRDefault="004C07A4" w:rsidP="001B72B2">
            <w:pPr>
              <w:jc w:val="both"/>
              <w:rPr>
                <w:rFonts w:ascii="Times New Roman" w:hAnsi="Times New Roman" w:cs="Times New Roman"/>
              </w:rPr>
            </w:pPr>
            <w:r>
              <w:rPr>
                <w:rFonts w:ascii="Times New Roman" w:hAnsi="Times New Roman" w:cs="Times New Roman"/>
              </w:rPr>
              <w:t>2,000.00</w:t>
            </w:r>
          </w:p>
        </w:tc>
        <w:tc>
          <w:tcPr>
            <w:tcW w:w="2268" w:type="dxa"/>
          </w:tcPr>
          <w:p w14:paraId="5C19051C" w14:textId="73DA9D22" w:rsidR="001B72B2" w:rsidRPr="00D857A7" w:rsidRDefault="004C07A4" w:rsidP="001B72B2">
            <w:pPr>
              <w:jc w:val="both"/>
              <w:rPr>
                <w:rFonts w:ascii="Times New Roman" w:hAnsi="Times New Roman" w:cs="Times New Roman"/>
              </w:rPr>
            </w:pPr>
            <w:r>
              <w:rPr>
                <w:rFonts w:ascii="Times New Roman" w:hAnsi="Times New Roman" w:cs="Times New Roman"/>
              </w:rPr>
              <w:t>DFO/DBA/</w:t>
            </w:r>
            <w:r w:rsidR="0073042C">
              <w:rPr>
                <w:rFonts w:ascii="Times New Roman" w:hAnsi="Times New Roman" w:cs="Times New Roman"/>
              </w:rPr>
              <w:t xml:space="preserve">DEHO/ </w:t>
            </w:r>
            <w:r>
              <w:rPr>
                <w:rFonts w:ascii="Times New Roman" w:hAnsi="Times New Roman" w:cs="Times New Roman"/>
              </w:rPr>
              <w:t>Assembly Prosecutor</w:t>
            </w:r>
          </w:p>
        </w:tc>
      </w:tr>
      <w:tr w:rsidR="00152885" w:rsidRPr="008B2E31" w14:paraId="6874B755" w14:textId="77777777" w:rsidTr="008C58FA">
        <w:trPr>
          <w:trHeight w:val="9"/>
        </w:trPr>
        <w:tc>
          <w:tcPr>
            <w:tcW w:w="1530" w:type="dxa"/>
            <w:vMerge w:val="restart"/>
            <w:tcBorders>
              <w:top w:val="single" w:sz="4" w:space="0" w:color="auto"/>
            </w:tcBorders>
          </w:tcPr>
          <w:p w14:paraId="7D6D75F6" w14:textId="77777777" w:rsidR="00152885" w:rsidRPr="00D857A7" w:rsidRDefault="00152885" w:rsidP="001B72B2">
            <w:pPr>
              <w:jc w:val="both"/>
              <w:rPr>
                <w:rFonts w:ascii="Times New Roman" w:hAnsi="Times New Roman" w:cs="Times New Roman"/>
                <w:b/>
              </w:rPr>
            </w:pPr>
          </w:p>
        </w:tc>
        <w:tc>
          <w:tcPr>
            <w:tcW w:w="1744" w:type="dxa"/>
            <w:tcBorders>
              <w:top w:val="single" w:sz="4" w:space="0" w:color="auto"/>
              <w:bottom w:val="single" w:sz="4" w:space="0" w:color="auto"/>
            </w:tcBorders>
          </w:tcPr>
          <w:p w14:paraId="74600DD9" w14:textId="77777777" w:rsidR="00152885" w:rsidRDefault="00152885" w:rsidP="001B72B2">
            <w:pPr>
              <w:jc w:val="both"/>
              <w:rPr>
                <w:rFonts w:ascii="Times New Roman" w:eastAsia="Times New Roman" w:hAnsi="Times New Roman" w:cs="Times New Roman"/>
              </w:rPr>
            </w:pPr>
          </w:p>
          <w:p w14:paraId="6B53671C" w14:textId="07201205" w:rsidR="00152885" w:rsidRPr="00D857A7" w:rsidRDefault="00152885" w:rsidP="001B72B2">
            <w:pPr>
              <w:jc w:val="both"/>
              <w:rPr>
                <w:rFonts w:ascii="Times New Roman" w:hAnsi="Times New Roman" w:cs="Times New Roman"/>
              </w:rPr>
            </w:pPr>
            <w:r>
              <w:rPr>
                <w:rFonts w:ascii="Times New Roman" w:eastAsia="Times New Roman" w:hAnsi="Times New Roman" w:cs="Times New Roman"/>
              </w:rPr>
              <w:t>2.</w:t>
            </w:r>
            <w:r w:rsidRPr="00D857A7">
              <w:rPr>
                <w:rFonts w:ascii="Times New Roman" w:eastAsia="Times New Roman" w:hAnsi="Times New Roman" w:cs="Times New Roman"/>
              </w:rPr>
              <w:t>Full education</w:t>
            </w:r>
          </w:p>
        </w:tc>
        <w:tc>
          <w:tcPr>
            <w:tcW w:w="461" w:type="dxa"/>
            <w:vMerge w:val="restart"/>
          </w:tcPr>
          <w:p w14:paraId="79A78A0A" w14:textId="77777777" w:rsidR="00152885" w:rsidRPr="00D857A7" w:rsidRDefault="00152885" w:rsidP="001B72B2">
            <w:pPr>
              <w:jc w:val="both"/>
              <w:rPr>
                <w:rFonts w:ascii="Times New Roman" w:hAnsi="Times New Roman" w:cs="Times New Roman"/>
              </w:rPr>
            </w:pPr>
            <w:r w:rsidRPr="00D857A7">
              <w:rPr>
                <w:rFonts w:ascii="Times New Roman" w:hAnsi="Times New Roman" w:cs="Times New Roman"/>
              </w:rPr>
              <w:t>ii</w:t>
            </w:r>
          </w:p>
        </w:tc>
        <w:tc>
          <w:tcPr>
            <w:tcW w:w="1985" w:type="dxa"/>
            <w:vMerge w:val="restart"/>
          </w:tcPr>
          <w:p w14:paraId="2B679EFD" w14:textId="7B250F8B" w:rsidR="00152885" w:rsidRPr="00D857A7" w:rsidRDefault="00152885" w:rsidP="001B72B2">
            <w:pPr>
              <w:jc w:val="both"/>
              <w:rPr>
                <w:rFonts w:ascii="Times New Roman" w:hAnsi="Times New Roman" w:cs="Times New Roman"/>
              </w:rPr>
            </w:pPr>
            <w:r>
              <w:rPr>
                <w:rFonts w:ascii="Times New Roman" w:hAnsi="Times New Roman" w:cs="Times New Roman"/>
              </w:rPr>
              <w:t xml:space="preserve">Organize two sensitization </w:t>
            </w:r>
            <w:r w:rsidRPr="00D857A7">
              <w:rPr>
                <w:rFonts w:ascii="Times New Roman" w:hAnsi="Times New Roman" w:cs="Times New Roman"/>
              </w:rPr>
              <w:t xml:space="preserve">education </w:t>
            </w:r>
            <w:r>
              <w:rPr>
                <w:rFonts w:ascii="Times New Roman" w:hAnsi="Times New Roman" w:cs="Times New Roman"/>
              </w:rPr>
              <w:t xml:space="preserve">on the radio </w:t>
            </w:r>
            <w:r w:rsidRPr="00D857A7">
              <w:rPr>
                <w:rFonts w:ascii="Times New Roman" w:hAnsi="Times New Roman" w:cs="Times New Roman"/>
              </w:rPr>
              <w:t>on Assembly Bye Laws and sanctions therein</w:t>
            </w:r>
          </w:p>
        </w:tc>
        <w:tc>
          <w:tcPr>
            <w:tcW w:w="1984" w:type="dxa"/>
            <w:vMerge w:val="restart"/>
          </w:tcPr>
          <w:p w14:paraId="7AE6C3EB" w14:textId="3018F5CF" w:rsidR="00152885" w:rsidRPr="00D857A7" w:rsidRDefault="00152885" w:rsidP="002F449D">
            <w:pPr>
              <w:pStyle w:val="ListParagraph"/>
              <w:spacing w:line="276" w:lineRule="auto"/>
              <w:ind w:left="162"/>
              <w:jc w:val="both"/>
              <w:rPr>
                <w:rFonts w:ascii="Times New Roman" w:eastAsiaTheme="minorEastAsia" w:hAnsi="Times New Roman" w:cs="Times New Roman"/>
              </w:rPr>
            </w:pPr>
            <w:r>
              <w:rPr>
                <w:rFonts w:ascii="Times New Roman" w:hAnsi="Times New Roman" w:cs="Times New Roman"/>
              </w:rPr>
              <w:t>Vehicle to transport officers center, itinerary for activity, funds for airtime at the centers</w:t>
            </w:r>
          </w:p>
        </w:tc>
        <w:tc>
          <w:tcPr>
            <w:tcW w:w="426" w:type="dxa"/>
            <w:vMerge w:val="restart"/>
            <w:shd w:val="clear" w:color="auto" w:fill="FFFF00"/>
          </w:tcPr>
          <w:p w14:paraId="01F716F8" w14:textId="77777777" w:rsidR="00152885" w:rsidRPr="00D857A7" w:rsidRDefault="00152885" w:rsidP="001B72B2">
            <w:pPr>
              <w:jc w:val="both"/>
              <w:rPr>
                <w:rFonts w:ascii="Times New Roman" w:hAnsi="Times New Roman" w:cs="Times New Roman"/>
              </w:rPr>
            </w:pPr>
          </w:p>
        </w:tc>
        <w:tc>
          <w:tcPr>
            <w:tcW w:w="567" w:type="dxa"/>
            <w:vMerge w:val="restart"/>
          </w:tcPr>
          <w:p w14:paraId="7F38E0A9" w14:textId="77777777" w:rsidR="00152885" w:rsidRPr="00D857A7" w:rsidRDefault="00152885" w:rsidP="001B72B2">
            <w:pPr>
              <w:jc w:val="both"/>
              <w:rPr>
                <w:rFonts w:ascii="Times New Roman" w:hAnsi="Times New Roman" w:cs="Times New Roman"/>
              </w:rPr>
            </w:pPr>
          </w:p>
        </w:tc>
        <w:tc>
          <w:tcPr>
            <w:tcW w:w="567" w:type="dxa"/>
            <w:vMerge w:val="restart"/>
          </w:tcPr>
          <w:p w14:paraId="440FB8EB" w14:textId="77777777" w:rsidR="00152885" w:rsidRPr="00D857A7" w:rsidRDefault="00152885" w:rsidP="001B72B2">
            <w:pPr>
              <w:jc w:val="both"/>
              <w:rPr>
                <w:rFonts w:ascii="Times New Roman" w:hAnsi="Times New Roman" w:cs="Times New Roman"/>
              </w:rPr>
            </w:pPr>
          </w:p>
        </w:tc>
        <w:tc>
          <w:tcPr>
            <w:tcW w:w="708" w:type="dxa"/>
            <w:vMerge w:val="restart"/>
            <w:shd w:val="clear" w:color="auto" w:fill="FFFF00"/>
          </w:tcPr>
          <w:p w14:paraId="2A35F427" w14:textId="77777777" w:rsidR="00152885" w:rsidRPr="00D857A7" w:rsidRDefault="00152885" w:rsidP="001B72B2">
            <w:pPr>
              <w:jc w:val="both"/>
              <w:rPr>
                <w:rFonts w:ascii="Times New Roman" w:hAnsi="Times New Roman" w:cs="Times New Roman"/>
              </w:rPr>
            </w:pPr>
          </w:p>
        </w:tc>
        <w:tc>
          <w:tcPr>
            <w:tcW w:w="1843" w:type="dxa"/>
            <w:vMerge w:val="restart"/>
          </w:tcPr>
          <w:p w14:paraId="72E43B68" w14:textId="16D2A537" w:rsidR="00152885" w:rsidRPr="00D857A7" w:rsidRDefault="00152885" w:rsidP="001B72B2">
            <w:pPr>
              <w:jc w:val="both"/>
              <w:rPr>
                <w:rFonts w:ascii="Times New Roman" w:hAnsi="Times New Roman" w:cs="Times New Roman"/>
              </w:rPr>
            </w:pPr>
            <w:r>
              <w:rPr>
                <w:rFonts w:ascii="Times New Roman" w:hAnsi="Times New Roman" w:cs="Times New Roman"/>
              </w:rPr>
              <w:t>4,000.00</w:t>
            </w:r>
          </w:p>
        </w:tc>
        <w:tc>
          <w:tcPr>
            <w:tcW w:w="2268" w:type="dxa"/>
            <w:vMerge w:val="restart"/>
          </w:tcPr>
          <w:p w14:paraId="38C7EA4F" w14:textId="19C00745" w:rsidR="00152885" w:rsidRPr="00D857A7" w:rsidRDefault="00152885" w:rsidP="001B72B2">
            <w:pPr>
              <w:jc w:val="both"/>
              <w:rPr>
                <w:rFonts w:ascii="Times New Roman" w:hAnsi="Times New Roman" w:cs="Times New Roman"/>
              </w:rPr>
            </w:pPr>
            <w:r>
              <w:rPr>
                <w:rFonts w:ascii="Times New Roman" w:hAnsi="Times New Roman" w:cs="Times New Roman"/>
              </w:rPr>
              <w:t>DEHO/DE/PPO/DPO/DBA</w:t>
            </w:r>
          </w:p>
        </w:tc>
      </w:tr>
      <w:tr w:rsidR="00152885" w:rsidRPr="008B2E31" w14:paraId="6E542C4E" w14:textId="77777777" w:rsidTr="008C58FA">
        <w:trPr>
          <w:trHeight w:val="1260"/>
        </w:trPr>
        <w:tc>
          <w:tcPr>
            <w:tcW w:w="1530" w:type="dxa"/>
            <w:vMerge/>
            <w:tcBorders>
              <w:bottom w:val="nil"/>
            </w:tcBorders>
          </w:tcPr>
          <w:p w14:paraId="415FF692" w14:textId="77777777" w:rsidR="00152885" w:rsidRPr="00D857A7" w:rsidRDefault="00152885" w:rsidP="001B72B2">
            <w:pPr>
              <w:jc w:val="both"/>
              <w:rPr>
                <w:rFonts w:ascii="Times New Roman" w:hAnsi="Times New Roman" w:cs="Times New Roman"/>
                <w:b/>
              </w:rPr>
            </w:pPr>
          </w:p>
        </w:tc>
        <w:tc>
          <w:tcPr>
            <w:tcW w:w="1744" w:type="dxa"/>
            <w:tcBorders>
              <w:top w:val="single" w:sz="4" w:space="0" w:color="auto"/>
              <w:bottom w:val="nil"/>
            </w:tcBorders>
          </w:tcPr>
          <w:p w14:paraId="19832758" w14:textId="77777777" w:rsidR="00152885" w:rsidRPr="00D857A7" w:rsidRDefault="00152885" w:rsidP="001B72B2">
            <w:pPr>
              <w:jc w:val="both"/>
              <w:rPr>
                <w:rFonts w:ascii="Times New Roman" w:eastAsia="Times New Roman" w:hAnsi="Times New Roman" w:cs="Times New Roman"/>
              </w:rPr>
            </w:pPr>
            <w:r w:rsidRPr="00D857A7">
              <w:rPr>
                <w:rFonts w:ascii="Times New Roman" w:eastAsia="Times New Roman" w:hAnsi="Times New Roman" w:cs="Times New Roman"/>
              </w:rPr>
              <w:t xml:space="preserve"> and Implementation of assembly </w:t>
            </w:r>
            <w:r>
              <w:rPr>
                <w:rFonts w:ascii="Times New Roman" w:eastAsia="Times New Roman" w:hAnsi="Times New Roman" w:cs="Times New Roman"/>
              </w:rPr>
              <w:t>B</w:t>
            </w:r>
            <w:r w:rsidRPr="00D857A7">
              <w:rPr>
                <w:rFonts w:ascii="Times New Roman" w:eastAsia="Times New Roman" w:hAnsi="Times New Roman" w:cs="Times New Roman"/>
              </w:rPr>
              <w:t xml:space="preserve">ye </w:t>
            </w:r>
            <w:r>
              <w:rPr>
                <w:rFonts w:ascii="Times New Roman" w:eastAsia="Times New Roman" w:hAnsi="Times New Roman" w:cs="Times New Roman"/>
              </w:rPr>
              <w:t>L</w:t>
            </w:r>
            <w:r w:rsidRPr="00D857A7">
              <w:rPr>
                <w:rFonts w:ascii="Times New Roman" w:eastAsia="Times New Roman" w:hAnsi="Times New Roman" w:cs="Times New Roman"/>
              </w:rPr>
              <w:t>aws</w:t>
            </w:r>
          </w:p>
        </w:tc>
        <w:tc>
          <w:tcPr>
            <w:tcW w:w="461" w:type="dxa"/>
            <w:vMerge/>
          </w:tcPr>
          <w:p w14:paraId="57890873" w14:textId="77777777" w:rsidR="00152885" w:rsidRPr="00D857A7" w:rsidRDefault="00152885" w:rsidP="001B72B2">
            <w:pPr>
              <w:jc w:val="both"/>
              <w:rPr>
                <w:rFonts w:ascii="Times New Roman" w:hAnsi="Times New Roman" w:cs="Times New Roman"/>
              </w:rPr>
            </w:pPr>
          </w:p>
        </w:tc>
        <w:tc>
          <w:tcPr>
            <w:tcW w:w="1985" w:type="dxa"/>
            <w:vMerge/>
          </w:tcPr>
          <w:p w14:paraId="3F16076F" w14:textId="77777777" w:rsidR="00152885" w:rsidRDefault="00152885" w:rsidP="001B72B2">
            <w:pPr>
              <w:jc w:val="both"/>
              <w:rPr>
                <w:rFonts w:ascii="Times New Roman" w:hAnsi="Times New Roman" w:cs="Times New Roman"/>
              </w:rPr>
            </w:pPr>
          </w:p>
        </w:tc>
        <w:tc>
          <w:tcPr>
            <w:tcW w:w="1984" w:type="dxa"/>
            <w:vMerge/>
          </w:tcPr>
          <w:p w14:paraId="4B27F721" w14:textId="77777777" w:rsidR="00152885" w:rsidRDefault="00152885" w:rsidP="002F449D">
            <w:pPr>
              <w:pStyle w:val="ListParagraph"/>
              <w:spacing w:line="276" w:lineRule="auto"/>
              <w:ind w:left="162"/>
              <w:jc w:val="both"/>
              <w:rPr>
                <w:rFonts w:ascii="Times New Roman" w:hAnsi="Times New Roman" w:cs="Times New Roman"/>
              </w:rPr>
            </w:pPr>
          </w:p>
        </w:tc>
        <w:tc>
          <w:tcPr>
            <w:tcW w:w="426" w:type="dxa"/>
            <w:vMerge/>
            <w:shd w:val="clear" w:color="auto" w:fill="FFFF00"/>
          </w:tcPr>
          <w:p w14:paraId="5740839B" w14:textId="77777777" w:rsidR="00152885" w:rsidRPr="00D857A7" w:rsidRDefault="00152885" w:rsidP="001B72B2">
            <w:pPr>
              <w:jc w:val="both"/>
              <w:rPr>
                <w:rFonts w:ascii="Times New Roman" w:hAnsi="Times New Roman" w:cs="Times New Roman"/>
              </w:rPr>
            </w:pPr>
          </w:p>
        </w:tc>
        <w:tc>
          <w:tcPr>
            <w:tcW w:w="567" w:type="dxa"/>
            <w:vMerge/>
          </w:tcPr>
          <w:p w14:paraId="6105AA3F" w14:textId="77777777" w:rsidR="00152885" w:rsidRPr="00D857A7" w:rsidRDefault="00152885" w:rsidP="001B72B2">
            <w:pPr>
              <w:jc w:val="both"/>
              <w:rPr>
                <w:rFonts w:ascii="Times New Roman" w:hAnsi="Times New Roman" w:cs="Times New Roman"/>
              </w:rPr>
            </w:pPr>
          </w:p>
        </w:tc>
        <w:tc>
          <w:tcPr>
            <w:tcW w:w="567" w:type="dxa"/>
            <w:vMerge/>
          </w:tcPr>
          <w:p w14:paraId="31612408" w14:textId="77777777" w:rsidR="00152885" w:rsidRPr="00D857A7" w:rsidRDefault="00152885" w:rsidP="001B72B2">
            <w:pPr>
              <w:jc w:val="both"/>
              <w:rPr>
                <w:rFonts w:ascii="Times New Roman" w:hAnsi="Times New Roman" w:cs="Times New Roman"/>
              </w:rPr>
            </w:pPr>
          </w:p>
        </w:tc>
        <w:tc>
          <w:tcPr>
            <w:tcW w:w="708" w:type="dxa"/>
            <w:vMerge/>
            <w:shd w:val="clear" w:color="auto" w:fill="FFFF00"/>
          </w:tcPr>
          <w:p w14:paraId="76B00505" w14:textId="77777777" w:rsidR="00152885" w:rsidRPr="00D857A7" w:rsidRDefault="00152885" w:rsidP="001B72B2">
            <w:pPr>
              <w:jc w:val="both"/>
              <w:rPr>
                <w:rFonts w:ascii="Times New Roman" w:hAnsi="Times New Roman" w:cs="Times New Roman"/>
              </w:rPr>
            </w:pPr>
          </w:p>
        </w:tc>
        <w:tc>
          <w:tcPr>
            <w:tcW w:w="1843" w:type="dxa"/>
            <w:vMerge/>
          </w:tcPr>
          <w:p w14:paraId="59BD80E8" w14:textId="77777777" w:rsidR="00152885" w:rsidRDefault="00152885" w:rsidP="001B72B2">
            <w:pPr>
              <w:jc w:val="both"/>
              <w:rPr>
                <w:rFonts w:ascii="Times New Roman" w:hAnsi="Times New Roman" w:cs="Times New Roman"/>
              </w:rPr>
            </w:pPr>
          </w:p>
        </w:tc>
        <w:tc>
          <w:tcPr>
            <w:tcW w:w="2268" w:type="dxa"/>
            <w:vMerge/>
          </w:tcPr>
          <w:p w14:paraId="56073A4B" w14:textId="77777777" w:rsidR="00152885" w:rsidRDefault="00152885" w:rsidP="001B72B2">
            <w:pPr>
              <w:jc w:val="both"/>
              <w:rPr>
                <w:rFonts w:ascii="Times New Roman" w:hAnsi="Times New Roman" w:cs="Times New Roman"/>
              </w:rPr>
            </w:pPr>
          </w:p>
        </w:tc>
      </w:tr>
      <w:tr w:rsidR="001B72B2" w:rsidRPr="008B2E31" w14:paraId="3B7C316B" w14:textId="77777777" w:rsidTr="00721CF5">
        <w:trPr>
          <w:trHeight w:val="70"/>
        </w:trPr>
        <w:tc>
          <w:tcPr>
            <w:tcW w:w="1530" w:type="dxa"/>
            <w:tcBorders>
              <w:top w:val="nil"/>
              <w:bottom w:val="single" w:sz="4" w:space="0" w:color="auto"/>
            </w:tcBorders>
          </w:tcPr>
          <w:p w14:paraId="60AA2187" w14:textId="77777777" w:rsidR="001B72B2" w:rsidRPr="00D857A7" w:rsidRDefault="001B72B2" w:rsidP="001B72B2">
            <w:pPr>
              <w:jc w:val="both"/>
              <w:rPr>
                <w:rFonts w:ascii="Times New Roman" w:hAnsi="Times New Roman" w:cs="Times New Roman"/>
                <w:b/>
              </w:rPr>
            </w:pPr>
          </w:p>
        </w:tc>
        <w:tc>
          <w:tcPr>
            <w:tcW w:w="1744" w:type="dxa"/>
            <w:tcBorders>
              <w:top w:val="nil"/>
              <w:bottom w:val="single" w:sz="4" w:space="0" w:color="auto"/>
            </w:tcBorders>
          </w:tcPr>
          <w:p w14:paraId="79D5163A" w14:textId="77777777" w:rsidR="001B72B2" w:rsidRPr="00D857A7" w:rsidRDefault="001B72B2" w:rsidP="001B72B2">
            <w:pPr>
              <w:jc w:val="both"/>
              <w:rPr>
                <w:rFonts w:ascii="Times New Roman" w:hAnsi="Times New Roman" w:cs="Times New Roman"/>
              </w:rPr>
            </w:pPr>
          </w:p>
        </w:tc>
        <w:tc>
          <w:tcPr>
            <w:tcW w:w="461" w:type="dxa"/>
            <w:vMerge/>
          </w:tcPr>
          <w:p w14:paraId="7EC29545" w14:textId="4CC1B065" w:rsidR="001B72B2" w:rsidRPr="00D857A7" w:rsidRDefault="001B72B2" w:rsidP="001B72B2">
            <w:pPr>
              <w:jc w:val="both"/>
              <w:rPr>
                <w:rFonts w:ascii="Times New Roman" w:hAnsi="Times New Roman" w:cs="Times New Roman"/>
              </w:rPr>
            </w:pPr>
          </w:p>
        </w:tc>
        <w:tc>
          <w:tcPr>
            <w:tcW w:w="1985" w:type="dxa"/>
            <w:vMerge/>
          </w:tcPr>
          <w:p w14:paraId="09E56EFB" w14:textId="0407498E" w:rsidR="001B72B2" w:rsidRPr="00D857A7" w:rsidRDefault="001B72B2" w:rsidP="001B72B2">
            <w:pPr>
              <w:jc w:val="both"/>
              <w:rPr>
                <w:rFonts w:ascii="Times New Roman" w:hAnsi="Times New Roman" w:cs="Times New Roman"/>
              </w:rPr>
            </w:pPr>
          </w:p>
        </w:tc>
        <w:tc>
          <w:tcPr>
            <w:tcW w:w="1984" w:type="dxa"/>
            <w:vMerge/>
          </w:tcPr>
          <w:p w14:paraId="2F2D817B" w14:textId="77777777" w:rsidR="001B72B2" w:rsidRPr="00D857A7" w:rsidRDefault="001B72B2" w:rsidP="001B72B2">
            <w:pPr>
              <w:pStyle w:val="ListParagraph"/>
              <w:ind w:left="162"/>
              <w:jc w:val="both"/>
              <w:rPr>
                <w:rFonts w:ascii="Times New Roman" w:eastAsiaTheme="minorEastAsia" w:hAnsi="Times New Roman" w:cs="Times New Roman"/>
              </w:rPr>
            </w:pPr>
          </w:p>
        </w:tc>
        <w:tc>
          <w:tcPr>
            <w:tcW w:w="426" w:type="dxa"/>
            <w:vMerge/>
            <w:shd w:val="clear" w:color="auto" w:fill="FFFF00"/>
          </w:tcPr>
          <w:p w14:paraId="7FCD0DB1" w14:textId="77777777" w:rsidR="001B72B2" w:rsidRPr="00D857A7" w:rsidRDefault="001B72B2" w:rsidP="001B72B2">
            <w:pPr>
              <w:jc w:val="both"/>
              <w:rPr>
                <w:rFonts w:ascii="Times New Roman" w:hAnsi="Times New Roman" w:cs="Times New Roman"/>
              </w:rPr>
            </w:pPr>
          </w:p>
        </w:tc>
        <w:tc>
          <w:tcPr>
            <w:tcW w:w="567" w:type="dxa"/>
            <w:vMerge/>
          </w:tcPr>
          <w:p w14:paraId="78934079" w14:textId="77777777" w:rsidR="001B72B2" w:rsidRPr="00D857A7" w:rsidRDefault="001B72B2" w:rsidP="001B72B2">
            <w:pPr>
              <w:jc w:val="both"/>
              <w:rPr>
                <w:rFonts w:ascii="Times New Roman" w:hAnsi="Times New Roman" w:cs="Times New Roman"/>
              </w:rPr>
            </w:pPr>
          </w:p>
        </w:tc>
        <w:tc>
          <w:tcPr>
            <w:tcW w:w="567" w:type="dxa"/>
            <w:vMerge/>
          </w:tcPr>
          <w:p w14:paraId="441D67DB" w14:textId="77777777" w:rsidR="001B72B2" w:rsidRPr="00D857A7" w:rsidRDefault="001B72B2" w:rsidP="001B72B2">
            <w:pPr>
              <w:jc w:val="both"/>
              <w:rPr>
                <w:rFonts w:ascii="Times New Roman" w:hAnsi="Times New Roman" w:cs="Times New Roman"/>
              </w:rPr>
            </w:pPr>
          </w:p>
        </w:tc>
        <w:tc>
          <w:tcPr>
            <w:tcW w:w="708" w:type="dxa"/>
            <w:vMerge/>
            <w:shd w:val="clear" w:color="auto" w:fill="FFFF00"/>
          </w:tcPr>
          <w:p w14:paraId="372606D0" w14:textId="77777777" w:rsidR="001B72B2" w:rsidRPr="00D857A7" w:rsidRDefault="001B72B2" w:rsidP="001B72B2">
            <w:pPr>
              <w:jc w:val="both"/>
              <w:rPr>
                <w:rFonts w:ascii="Times New Roman" w:hAnsi="Times New Roman" w:cs="Times New Roman"/>
              </w:rPr>
            </w:pPr>
          </w:p>
        </w:tc>
        <w:tc>
          <w:tcPr>
            <w:tcW w:w="1843" w:type="dxa"/>
            <w:vMerge/>
          </w:tcPr>
          <w:p w14:paraId="48E033A0" w14:textId="77777777" w:rsidR="001B72B2" w:rsidRPr="00D857A7" w:rsidRDefault="001B72B2" w:rsidP="001B72B2">
            <w:pPr>
              <w:jc w:val="both"/>
              <w:rPr>
                <w:rFonts w:ascii="Times New Roman" w:hAnsi="Times New Roman" w:cs="Times New Roman"/>
              </w:rPr>
            </w:pPr>
          </w:p>
        </w:tc>
        <w:tc>
          <w:tcPr>
            <w:tcW w:w="2268" w:type="dxa"/>
            <w:vMerge/>
          </w:tcPr>
          <w:p w14:paraId="5C2967B3" w14:textId="77777777" w:rsidR="001B72B2" w:rsidRPr="00D857A7" w:rsidRDefault="001B72B2" w:rsidP="001B72B2">
            <w:pPr>
              <w:jc w:val="both"/>
              <w:rPr>
                <w:rFonts w:ascii="Times New Roman" w:hAnsi="Times New Roman" w:cs="Times New Roman"/>
              </w:rPr>
            </w:pPr>
          </w:p>
        </w:tc>
      </w:tr>
      <w:tr w:rsidR="001B72B2" w:rsidRPr="008B2E31" w14:paraId="752ACBBD" w14:textId="77777777" w:rsidTr="00695B73">
        <w:trPr>
          <w:trHeight w:val="1374"/>
        </w:trPr>
        <w:tc>
          <w:tcPr>
            <w:tcW w:w="1530" w:type="dxa"/>
          </w:tcPr>
          <w:p w14:paraId="2680A539" w14:textId="77777777" w:rsidR="001B72B2" w:rsidRPr="00D857A7" w:rsidRDefault="001B72B2" w:rsidP="001B72B2">
            <w:pPr>
              <w:jc w:val="both"/>
              <w:rPr>
                <w:rFonts w:ascii="Times New Roman" w:hAnsi="Times New Roman" w:cs="Times New Roman"/>
                <w:b/>
              </w:rPr>
            </w:pPr>
            <w:r w:rsidRPr="00D857A7">
              <w:rPr>
                <w:rFonts w:ascii="Times New Roman" w:hAnsi="Times New Roman" w:cs="Times New Roman"/>
                <w:b/>
              </w:rPr>
              <w:lastRenderedPageBreak/>
              <w:t>Rent</w:t>
            </w:r>
          </w:p>
          <w:p w14:paraId="304F3CE5" w14:textId="77777777" w:rsidR="001B72B2" w:rsidRPr="00D857A7" w:rsidRDefault="001B72B2" w:rsidP="001B72B2">
            <w:pPr>
              <w:jc w:val="both"/>
              <w:rPr>
                <w:rFonts w:ascii="Times New Roman" w:hAnsi="Times New Roman" w:cs="Times New Roman"/>
                <w:b/>
              </w:rPr>
            </w:pPr>
          </w:p>
          <w:p w14:paraId="6ADFF814" w14:textId="77777777" w:rsidR="001B72B2" w:rsidRPr="00D857A7" w:rsidRDefault="001B72B2" w:rsidP="001B72B2">
            <w:pPr>
              <w:jc w:val="both"/>
              <w:rPr>
                <w:rFonts w:ascii="Times New Roman" w:hAnsi="Times New Roman" w:cs="Times New Roman"/>
                <w:b/>
              </w:rPr>
            </w:pPr>
          </w:p>
        </w:tc>
        <w:tc>
          <w:tcPr>
            <w:tcW w:w="1744" w:type="dxa"/>
            <w:tcBorders>
              <w:bottom w:val="single" w:sz="4" w:space="0" w:color="auto"/>
            </w:tcBorders>
          </w:tcPr>
          <w:p w14:paraId="2D3CFDC5" w14:textId="4AD335B3" w:rsidR="001B72B2" w:rsidRPr="00D857A7" w:rsidRDefault="001B72B2" w:rsidP="001B72B2">
            <w:pPr>
              <w:jc w:val="both"/>
              <w:rPr>
                <w:rFonts w:ascii="Times New Roman" w:hAnsi="Times New Roman" w:cs="Times New Roman"/>
              </w:rPr>
            </w:pPr>
            <w:r w:rsidRPr="00D857A7">
              <w:rPr>
                <w:rFonts w:ascii="Times New Roman" w:eastAsia="Times New Roman" w:hAnsi="Times New Roman" w:cs="Times New Roman"/>
              </w:rPr>
              <w:t>1. Update database of all rentable facilities/equipment of the assembly</w:t>
            </w:r>
          </w:p>
        </w:tc>
        <w:tc>
          <w:tcPr>
            <w:tcW w:w="461" w:type="dxa"/>
          </w:tcPr>
          <w:p w14:paraId="17E034A1" w14:textId="77777777" w:rsidR="001B72B2" w:rsidRPr="00D857A7" w:rsidRDefault="001B72B2" w:rsidP="001B72B2">
            <w:pPr>
              <w:spacing w:line="259" w:lineRule="auto"/>
              <w:jc w:val="both"/>
              <w:rPr>
                <w:rFonts w:ascii="Times New Roman" w:hAnsi="Times New Roman" w:cs="Times New Roman"/>
              </w:rPr>
            </w:pPr>
            <w:proofErr w:type="spellStart"/>
            <w:r w:rsidRPr="00D857A7">
              <w:rPr>
                <w:rFonts w:ascii="Times New Roman" w:hAnsi="Times New Roman" w:cs="Times New Roman"/>
              </w:rPr>
              <w:t>i</w:t>
            </w:r>
            <w:proofErr w:type="spellEnd"/>
          </w:p>
        </w:tc>
        <w:tc>
          <w:tcPr>
            <w:tcW w:w="1985" w:type="dxa"/>
          </w:tcPr>
          <w:p w14:paraId="09F821B0" w14:textId="12B112F6" w:rsidR="001B72B2" w:rsidRPr="00D857A7" w:rsidRDefault="001B72B2" w:rsidP="001B72B2">
            <w:pPr>
              <w:jc w:val="both"/>
              <w:rPr>
                <w:rFonts w:ascii="Times New Roman" w:eastAsia="Times New Roman" w:hAnsi="Times New Roman" w:cs="Times New Roman"/>
              </w:rPr>
            </w:pPr>
            <w:r w:rsidRPr="00D857A7">
              <w:rPr>
                <w:rFonts w:ascii="Times New Roman" w:eastAsia="Times New Roman" w:hAnsi="Times New Roman" w:cs="Times New Roman"/>
              </w:rPr>
              <w:t>1. Engage estate manager to document all rentable facilities</w:t>
            </w:r>
          </w:p>
          <w:p w14:paraId="0F4FB199" w14:textId="185B3FC6" w:rsidR="001B72B2" w:rsidRPr="00D857A7" w:rsidRDefault="001B72B2" w:rsidP="001B72B2">
            <w:pPr>
              <w:jc w:val="both"/>
              <w:rPr>
                <w:rFonts w:ascii="Times New Roman" w:hAnsi="Times New Roman" w:cs="Times New Roman"/>
              </w:rPr>
            </w:pPr>
          </w:p>
        </w:tc>
        <w:tc>
          <w:tcPr>
            <w:tcW w:w="1984" w:type="dxa"/>
          </w:tcPr>
          <w:p w14:paraId="2D25301A" w14:textId="2E3C1CF4" w:rsidR="001B72B2" w:rsidRPr="00D857A7" w:rsidRDefault="002F449D" w:rsidP="001B72B2">
            <w:pPr>
              <w:jc w:val="both"/>
              <w:rPr>
                <w:rFonts w:ascii="Times New Roman" w:hAnsi="Times New Roman" w:cs="Times New Roman"/>
              </w:rPr>
            </w:pPr>
            <w:r>
              <w:rPr>
                <w:rFonts w:ascii="Times New Roman" w:hAnsi="Times New Roman" w:cs="Times New Roman"/>
              </w:rPr>
              <w:t>Asset Register</w:t>
            </w:r>
          </w:p>
        </w:tc>
        <w:tc>
          <w:tcPr>
            <w:tcW w:w="426" w:type="dxa"/>
            <w:shd w:val="clear" w:color="auto" w:fill="FFFF00"/>
          </w:tcPr>
          <w:p w14:paraId="06B32A31" w14:textId="77777777" w:rsidR="001B72B2" w:rsidRPr="00D857A7" w:rsidRDefault="001B72B2" w:rsidP="001B72B2">
            <w:pPr>
              <w:jc w:val="both"/>
              <w:rPr>
                <w:rFonts w:ascii="Times New Roman" w:hAnsi="Times New Roman" w:cs="Times New Roman"/>
              </w:rPr>
            </w:pPr>
          </w:p>
        </w:tc>
        <w:tc>
          <w:tcPr>
            <w:tcW w:w="567" w:type="dxa"/>
            <w:shd w:val="clear" w:color="auto" w:fill="FFFF00"/>
          </w:tcPr>
          <w:p w14:paraId="22665DFD" w14:textId="77777777" w:rsidR="001B72B2" w:rsidRPr="00D857A7" w:rsidRDefault="001B72B2" w:rsidP="001B72B2">
            <w:pPr>
              <w:jc w:val="both"/>
              <w:rPr>
                <w:rFonts w:ascii="Times New Roman" w:hAnsi="Times New Roman" w:cs="Times New Roman"/>
              </w:rPr>
            </w:pPr>
          </w:p>
        </w:tc>
        <w:tc>
          <w:tcPr>
            <w:tcW w:w="567" w:type="dxa"/>
          </w:tcPr>
          <w:p w14:paraId="4C3071A0" w14:textId="77777777" w:rsidR="001B72B2" w:rsidRPr="00D857A7" w:rsidRDefault="001B72B2" w:rsidP="001B72B2">
            <w:pPr>
              <w:jc w:val="both"/>
              <w:rPr>
                <w:rFonts w:ascii="Times New Roman" w:hAnsi="Times New Roman" w:cs="Times New Roman"/>
              </w:rPr>
            </w:pPr>
          </w:p>
        </w:tc>
        <w:tc>
          <w:tcPr>
            <w:tcW w:w="708" w:type="dxa"/>
          </w:tcPr>
          <w:p w14:paraId="7983E23C" w14:textId="77777777" w:rsidR="001B72B2" w:rsidRPr="00D857A7" w:rsidRDefault="001B72B2" w:rsidP="001B72B2">
            <w:pPr>
              <w:spacing w:after="160" w:line="259" w:lineRule="auto"/>
              <w:jc w:val="both"/>
              <w:rPr>
                <w:rFonts w:ascii="Times New Roman" w:hAnsi="Times New Roman" w:cs="Times New Roman"/>
              </w:rPr>
            </w:pPr>
          </w:p>
        </w:tc>
        <w:tc>
          <w:tcPr>
            <w:tcW w:w="1843" w:type="dxa"/>
          </w:tcPr>
          <w:p w14:paraId="538B1334" w14:textId="19F31EAB" w:rsidR="001B72B2" w:rsidRPr="00D857A7" w:rsidRDefault="00695B73" w:rsidP="001B72B2">
            <w:pPr>
              <w:spacing w:after="160" w:line="259" w:lineRule="auto"/>
              <w:jc w:val="both"/>
              <w:rPr>
                <w:rFonts w:ascii="Times New Roman" w:hAnsi="Times New Roman" w:cs="Times New Roman"/>
              </w:rPr>
            </w:pPr>
            <w:r>
              <w:rPr>
                <w:rFonts w:ascii="Times New Roman" w:hAnsi="Times New Roman" w:cs="Times New Roman"/>
              </w:rPr>
              <w:t>-</w:t>
            </w:r>
          </w:p>
        </w:tc>
        <w:tc>
          <w:tcPr>
            <w:tcW w:w="2268" w:type="dxa"/>
          </w:tcPr>
          <w:p w14:paraId="196C9207" w14:textId="280DEE47" w:rsidR="001B72B2" w:rsidRPr="00D857A7" w:rsidRDefault="00695B73" w:rsidP="001B72B2">
            <w:pPr>
              <w:jc w:val="both"/>
              <w:rPr>
                <w:rFonts w:ascii="Times New Roman" w:hAnsi="Times New Roman" w:cs="Times New Roman"/>
              </w:rPr>
            </w:pPr>
            <w:r>
              <w:rPr>
                <w:rFonts w:ascii="Times New Roman" w:hAnsi="Times New Roman" w:cs="Times New Roman"/>
              </w:rPr>
              <w:t>Estate Officer</w:t>
            </w:r>
          </w:p>
        </w:tc>
      </w:tr>
      <w:tr w:rsidR="001B72B2" w:rsidRPr="008B2E31" w14:paraId="35FDF1AB" w14:textId="77777777" w:rsidTr="002F449D">
        <w:trPr>
          <w:trHeight w:val="70"/>
        </w:trPr>
        <w:tc>
          <w:tcPr>
            <w:tcW w:w="1530" w:type="dxa"/>
            <w:tcBorders>
              <w:top w:val="single" w:sz="4" w:space="0" w:color="auto"/>
              <w:bottom w:val="nil"/>
            </w:tcBorders>
          </w:tcPr>
          <w:p w14:paraId="05D71085" w14:textId="77777777" w:rsidR="001B72B2" w:rsidRPr="00D857A7" w:rsidRDefault="001B72B2" w:rsidP="001B72B2">
            <w:pPr>
              <w:jc w:val="both"/>
              <w:rPr>
                <w:rFonts w:ascii="Times New Roman" w:hAnsi="Times New Roman" w:cs="Times New Roman"/>
                <w:b/>
              </w:rPr>
            </w:pPr>
          </w:p>
        </w:tc>
        <w:tc>
          <w:tcPr>
            <w:tcW w:w="1744" w:type="dxa"/>
            <w:tcBorders>
              <w:top w:val="single" w:sz="4" w:space="0" w:color="auto"/>
              <w:bottom w:val="nil"/>
            </w:tcBorders>
          </w:tcPr>
          <w:p w14:paraId="26A15F5D" w14:textId="77777777" w:rsidR="001B72B2" w:rsidRPr="00D857A7" w:rsidRDefault="001B72B2" w:rsidP="001B72B2">
            <w:pPr>
              <w:jc w:val="both"/>
              <w:rPr>
                <w:rFonts w:ascii="Times New Roman" w:hAnsi="Times New Roman" w:cs="Times New Roman"/>
                <w:bCs/>
                <w:noProof/>
              </w:rPr>
            </w:pPr>
            <w:r w:rsidRPr="00D857A7">
              <w:rPr>
                <w:rFonts w:ascii="Times New Roman" w:eastAsia="Times New Roman" w:hAnsi="Times New Roman" w:cs="Times New Roman"/>
              </w:rPr>
              <w:t xml:space="preserve">2. Review rent agreement and prepare letters </w:t>
            </w:r>
            <w:proofErr w:type="gramStart"/>
            <w:r w:rsidRPr="00D857A7">
              <w:rPr>
                <w:rFonts w:ascii="Times New Roman" w:eastAsia="Times New Roman" w:hAnsi="Times New Roman" w:cs="Times New Roman"/>
              </w:rPr>
              <w:t>to</w:t>
            </w:r>
            <w:proofErr w:type="gramEnd"/>
            <w:r w:rsidRPr="00D857A7">
              <w:rPr>
                <w:rFonts w:ascii="Times New Roman" w:eastAsia="Times New Roman" w:hAnsi="Times New Roman" w:cs="Times New Roman"/>
              </w:rPr>
              <w:t xml:space="preserve"> all tenants</w:t>
            </w:r>
          </w:p>
        </w:tc>
        <w:tc>
          <w:tcPr>
            <w:tcW w:w="461" w:type="dxa"/>
          </w:tcPr>
          <w:p w14:paraId="17D42A3C" w14:textId="77777777" w:rsidR="001B72B2" w:rsidRPr="00D857A7" w:rsidRDefault="001B72B2" w:rsidP="001B72B2">
            <w:pPr>
              <w:jc w:val="both"/>
              <w:rPr>
                <w:rFonts w:ascii="Times New Roman" w:hAnsi="Times New Roman" w:cs="Times New Roman"/>
              </w:rPr>
            </w:pPr>
            <w:r w:rsidRPr="00D857A7">
              <w:rPr>
                <w:rFonts w:ascii="Times New Roman" w:hAnsi="Times New Roman" w:cs="Times New Roman"/>
              </w:rPr>
              <w:t>ii</w:t>
            </w:r>
          </w:p>
        </w:tc>
        <w:tc>
          <w:tcPr>
            <w:tcW w:w="1985" w:type="dxa"/>
          </w:tcPr>
          <w:p w14:paraId="41650328" w14:textId="53365E94" w:rsidR="001B72B2" w:rsidRPr="00D857A7" w:rsidRDefault="001B72B2" w:rsidP="00441C1A">
            <w:pPr>
              <w:spacing w:line="276" w:lineRule="auto"/>
              <w:jc w:val="both"/>
              <w:rPr>
                <w:rFonts w:ascii="Times New Roman" w:hAnsi="Times New Roman" w:cs="Times New Roman"/>
              </w:rPr>
            </w:pPr>
            <w:r w:rsidRPr="00D857A7">
              <w:rPr>
                <w:rFonts w:ascii="Times New Roman" w:eastAsia="Times New Roman" w:hAnsi="Times New Roman" w:cs="Times New Roman"/>
              </w:rPr>
              <w:t>2. Prepare and submit bills and reminder notices to all occupants</w:t>
            </w:r>
            <w:r>
              <w:rPr>
                <w:rFonts w:ascii="Times New Roman" w:eastAsia="Times New Roman" w:hAnsi="Times New Roman" w:cs="Times New Roman"/>
              </w:rPr>
              <w:t xml:space="preserve"> by 31</w:t>
            </w:r>
            <w:r w:rsidRPr="001B72B2">
              <w:rPr>
                <w:rFonts w:ascii="Times New Roman" w:eastAsia="Times New Roman" w:hAnsi="Times New Roman" w:cs="Times New Roman"/>
                <w:vertAlign w:val="superscript"/>
              </w:rPr>
              <w:t>st</w:t>
            </w:r>
            <w:r>
              <w:rPr>
                <w:rFonts w:ascii="Times New Roman" w:eastAsia="Times New Roman" w:hAnsi="Times New Roman" w:cs="Times New Roman"/>
              </w:rPr>
              <w:t xml:space="preserve"> March, 2026</w:t>
            </w:r>
          </w:p>
        </w:tc>
        <w:tc>
          <w:tcPr>
            <w:tcW w:w="1984" w:type="dxa"/>
          </w:tcPr>
          <w:p w14:paraId="673BEDA7" w14:textId="7951BE5A" w:rsidR="001B72B2" w:rsidRPr="00D857A7" w:rsidRDefault="002F449D" w:rsidP="001B72B2">
            <w:pPr>
              <w:jc w:val="both"/>
              <w:rPr>
                <w:rFonts w:ascii="Times New Roman" w:hAnsi="Times New Roman" w:cs="Times New Roman"/>
              </w:rPr>
            </w:pPr>
            <w:r>
              <w:rPr>
                <w:rFonts w:ascii="Times New Roman" w:hAnsi="Times New Roman" w:cs="Times New Roman"/>
              </w:rPr>
              <w:t xml:space="preserve">Stationery, Asset </w:t>
            </w:r>
            <w:r w:rsidR="00091D71">
              <w:rPr>
                <w:rFonts w:ascii="Times New Roman" w:hAnsi="Times New Roman" w:cs="Times New Roman"/>
              </w:rPr>
              <w:t>R</w:t>
            </w:r>
            <w:r>
              <w:rPr>
                <w:rFonts w:ascii="Times New Roman" w:hAnsi="Times New Roman" w:cs="Times New Roman"/>
              </w:rPr>
              <w:t>egister, Fee fixing</w:t>
            </w:r>
          </w:p>
        </w:tc>
        <w:tc>
          <w:tcPr>
            <w:tcW w:w="426" w:type="dxa"/>
            <w:shd w:val="clear" w:color="auto" w:fill="FFFF00"/>
          </w:tcPr>
          <w:p w14:paraId="011916F5" w14:textId="77777777" w:rsidR="001B72B2" w:rsidRPr="002F449D" w:rsidRDefault="001B72B2" w:rsidP="001B72B2">
            <w:pPr>
              <w:jc w:val="both"/>
              <w:rPr>
                <w:rFonts w:ascii="Times New Roman" w:hAnsi="Times New Roman" w:cs="Times New Roman"/>
                <w:highlight w:val="yellow"/>
              </w:rPr>
            </w:pPr>
          </w:p>
        </w:tc>
        <w:tc>
          <w:tcPr>
            <w:tcW w:w="567" w:type="dxa"/>
          </w:tcPr>
          <w:p w14:paraId="3A926F13" w14:textId="77777777" w:rsidR="001B72B2" w:rsidRPr="00D857A7" w:rsidRDefault="001B72B2" w:rsidP="001B72B2">
            <w:pPr>
              <w:jc w:val="both"/>
              <w:rPr>
                <w:rFonts w:ascii="Times New Roman" w:hAnsi="Times New Roman" w:cs="Times New Roman"/>
              </w:rPr>
            </w:pPr>
          </w:p>
        </w:tc>
        <w:tc>
          <w:tcPr>
            <w:tcW w:w="567" w:type="dxa"/>
          </w:tcPr>
          <w:p w14:paraId="1EBBFCFA" w14:textId="77777777" w:rsidR="001B72B2" w:rsidRPr="00D857A7" w:rsidRDefault="001B72B2" w:rsidP="001B72B2">
            <w:pPr>
              <w:jc w:val="both"/>
              <w:rPr>
                <w:rFonts w:ascii="Times New Roman" w:hAnsi="Times New Roman" w:cs="Times New Roman"/>
              </w:rPr>
            </w:pPr>
          </w:p>
        </w:tc>
        <w:tc>
          <w:tcPr>
            <w:tcW w:w="708" w:type="dxa"/>
          </w:tcPr>
          <w:p w14:paraId="2CE4D64B" w14:textId="77777777" w:rsidR="001B72B2" w:rsidRPr="00D857A7" w:rsidRDefault="001B72B2" w:rsidP="001B72B2">
            <w:pPr>
              <w:jc w:val="both"/>
              <w:rPr>
                <w:rFonts w:ascii="Times New Roman" w:hAnsi="Times New Roman" w:cs="Times New Roman"/>
              </w:rPr>
            </w:pPr>
          </w:p>
        </w:tc>
        <w:tc>
          <w:tcPr>
            <w:tcW w:w="1843" w:type="dxa"/>
          </w:tcPr>
          <w:p w14:paraId="61FDBC0F" w14:textId="1EEC5360" w:rsidR="001B72B2" w:rsidRPr="00D857A7" w:rsidRDefault="00695B73" w:rsidP="001B72B2">
            <w:pPr>
              <w:jc w:val="both"/>
              <w:rPr>
                <w:rFonts w:ascii="Times New Roman" w:hAnsi="Times New Roman" w:cs="Times New Roman"/>
              </w:rPr>
            </w:pPr>
            <w:r>
              <w:rPr>
                <w:rFonts w:ascii="Times New Roman" w:hAnsi="Times New Roman" w:cs="Times New Roman"/>
              </w:rPr>
              <w:t>-</w:t>
            </w:r>
          </w:p>
        </w:tc>
        <w:tc>
          <w:tcPr>
            <w:tcW w:w="2268" w:type="dxa"/>
          </w:tcPr>
          <w:p w14:paraId="5E2469DB" w14:textId="108BBEB7" w:rsidR="001B72B2" w:rsidRPr="00D857A7" w:rsidRDefault="00695B73" w:rsidP="001B72B2">
            <w:pPr>
              <w:jc w:val="both"/>
              <w:rPr>
                <w:rFonts w:ascii="Times New Roman" w:hAnsi="Times New Roman" w:cs="Times New Roman"/>
              </w:rPr>
            </w:pPr>
            <w:r>
              <w:rPr>
                <w:rFonts w:ascii="Times New Roman" w:hAnsi="Times New Roman" w:cs="Times New Roman"/>
              </w:rPr>
              <w:t>DFO/Estate Officer</w:t>
            </w:r>
            <w:r w:rsidR="00091D71">
              <w:rPr>
                <w:rFonts w:ascii="Times New Roman" w:hAnsi="Times New Roman" w:cs="Times New Roman"/>
              </w:rPr>
              <w:t>/DBA</w:t>
            </w:r>
          </w:p>
        </w:tc>
      </w:tr>
      <w:tr w:rsidR="001B72B2" w:rsidRPr="008B2E31" w14:paraId="6DCBA01B" w14:textId="77777777" w:rsidTr="00695B73">
        <w:tc>
          <w:tcPr>
            <w:tcW w:w="1530" w:type="dxa"/>
            <w:tcBorders>
              <w:top w:val="single" w:sz="4" w:space="0" w:color="auto"/>
              <w:bottom w:val="single" w:sz="4" w:space="0" w:color="auto"/>
            </w:tcBorders>
          </w:tcPr>
          <w:p w14:paraId="1E892C7E" w14:textId="5C7D3F84" w:rsidR="001B72B2" w:rsidRPr="00D857A7" w:rsidRDefault="001B72B2" w:rsidP="001B72B2">
            <w:pPr>
              <w:jc w:val="both"/>
              <w:rPr>
                <w:rFonts w:ascii="Times New Roman" w:hAnsi="Times New Roman" w:cs="Times New Roman"/>
                <w:b/>
              </w:rPr>
            </w:pPr>
            <w:r w:rsidRPr="00D857A7">
              <w:rPr>
                <w:rFonts w:ascii="Times New Roman" w:hAnsi="Times New Roman" w:cs="Times New Roman"/>
                <w:b/>
              </w:rPr>
              <w:t>Royalties</w:t>
            </w:r>
          </w:p>
        </w:tc>
        <w:tc>
          <w:tcPr>
            <w:tcW w:w="1744" w:type="dxa"/>
            <w:tcBorders>
              <w:top w:val="single" w:sz="4" w:space="0" w:color="auto"/>
              <w:bottom w:val="single" w:sz="4" w:space="0" w:color="auto"/>
            </w:tcBorders>
          </w:tcPr>
          <w:p w14:paraId="0F7C930D" w14:textId="7BA114F4" w:rsidR="001B72B2" w:rsidRPr="00D857A7" w:rsidRDefault="00695B73" w:rsidP="001B72B2">
            <w:pPr>
              <w:jc w:val="both"/>
              <w:rPr>
                <w:rFonts w:ascii="Times New Roman" w:hAnsi="Times New Roman" w:cs="Times New Roman"/>
                <w:bCs/>
                <w:noProof/>
              </w:rPr>
            </w:pPr>
            <w:r>
              <w:rPr>
                <w:rFonts w:ascii="Times New Roman" w:hAnsi="Times New Roman" w:cs="Times New Roman"/>
                <w:bCs/>
                <w:noProof/>
              </w:rPr>
              <w:t xml:space="preserve">1.increase the collection of revenue from stool lands </w:t>
            </w:r>
          </w:p>
        </w:tc>
        <w:tc>
          <w:tcPr>
            <w:tcW w:w="461" w:type="dxa"/>
          </w:tcPr>
          <w:p w14:paraId="392212D2" w14:textId="77777777" w:rsidR="001B72B2" w:rsidRPr="00D857A7" w:rsidRDefault="001B72B2" w:rsidP="001B72B2">
            <w:pPr>
              <w:jc w:val="both"/>
              <w:rPr>
                <w:rFonts w:ascii="Times New Roman" w:hAnsi="Times New Roman" w:cs="Times New Roman"/>
              </w:rPr>
            </w:pPr>
            <w:proofErr w:type="spellStart"/>
            <w:r w:rsidRPr="00D857A7">
              <w:rPr>
                <w:rFonts w:ascii="Times New Roman" w:hAnsi="Times New Roman" w:cs="Times New Roman"/>
              </w:rPr>
              <w:t>i</w:t>
            </w:r>
            <w:proofErr w:type="spellEnd"/>
          </w:p>
        </w:tc>
        <w:tc>
          <w:tcPr>
            <w:tcW w:w="1985" w:type="dxa"/>
          </w:tcPr>
          <w:p w14:paraId="6B38C57F" w14:textId="61AFC9D5" w:rsidR="001B72B2" w:rsidRPr="00695B73" w:rsidRDefault="00695B73" w:rsidP="00441C1A">
            <w:pPr>
              <w:spacing w:line="276" w:lineRule="auto"/>
              <w:jc w:val="both"/>
              <w:rPr>
                <w:rFonts w:ascii="Times New Roman" w:hAnsi="Times New Roman" w:cs="Times New Roman"/>
              </w:rPr>
            </w:pPr>
            <w:r>
              <w:rPr>
                <w:rFonts w:ascii="Times New Roman" w:hAnsi="Times New Roman" w:cs="Times New Roman"/>
              </w:rPr>
              <w:t>Management to contact stool lands regional secretariat to request for stool land revenue</w:t>
            </w:r>
          </w:p>
        </w:tc>
        <w:tc>
          <w:tcPr>
            <w:tcW w:w="1984" w:type="dxa"/>
          </w:tcPr>
          <w:p w14:paraId="4A8BD4CE" w14:textId="5747F334" w:rsidR="001B72B2" w:rsidRPr="00D857A7" w:rsidRDefault="001B72B2" w:rsidP="001B72B2">
            <w:pPr>
              <w:jc w:val="both"/>
              <w:rPr>
                <w:rFonts w:ascii="Times New Roman" w:hAnsi="Times New Roman" w:cs="Times New Roman"/>
              </w:rPr>
            </w:pPr>
          </w:p>
        </w:tc>
        <w:tc>
          <w:tcPr>
            <w:tcW w:w="426" w:type="dxa"/>
            <w:shd w:val="clear" w:color="auto" w:fill="FFFF00"/>
          </w:tcPr>
          <w:p w14:paraId="716FB315" w14:textId="77777777" w:rsidR="001B72B2" w:rsidRPr="00D857A7" w:rsidRDefault="001B72B2" w:rsidP="001B72B2">
            <w:pPr>
              <w:jc w:val="both"/>
              <w:rPr>
                <w:rFonts w:ascii="Times New Roman" w:hAnsi="Times New Roman" w:cs="Times New Roman"/>
              </w:rPr>
            </w:pPr>
          </w:p>
        </w:tc>
        <w:tc>
          <w:tcPr>
            <w:tcW w:w="567" w:type="dxa"/>
            <w:shd w:val="clear" w:color="auto" w:fill="FFFF00"/>
          </w:tcPr>
          <w:p w14:paraId="65361B12" w14:textId="77777777" w:rsidR="001B72B2" w:rsidRPr="00D857A7" w:rsidRDefault="001B72B2" w:rsidP="001B72B2">
            <w:pPr>
              <w:jc w:val="both"/>
              <w:rPr>
                <w:rFonts w:ascii="Times New Roman" w:hAnsi="Times New Roman" w:cs="Times New Roman"/>
              </w:rPr>
            </w:pPr>
          </w:p>
        </w:tc>
        <w:tc>
          <w:tcPr>
            <w:tcW w:w="567" w:type="dxa"/>
            <w:shd w:val="clear" w:color="auto" w:fill="FFFF00"/>
          </w:tcPr>
          <w:p w14:paraId="67B977D9" w14:textId="77777777" w:rsidR="001B72B2" w:rsidRPr="00D857A7" w:rsidRDefault="001B72B2" w:rsidP="001B72B2">
            <w:pPr>
              <w:jc w:val="both"/>
              <w:rPr>
                <w:rFonts w:ascii="Times New Roman" w:hAnsi="Times New Roman" w:cs="Times New Roman"/>
              </w:rPr>
            </w:pPr>
          </w:p>
        </w:tc>
        <w:tc>
          <w:tcPr>
            <w:tcW w:w="708" w:type="dxa"/>
            <w:shd w:val="clear" w:color="auto" w:fill="FFFF00"/>
          </w:tcPr>
          <w:p w14:paraId="5137B8C4" w14:textId="77777777" w:rsidR="001B72B2" w:rsidRPr="00D857A7" w:rsidRDefault="001B72B2" w:rsidP="001B72B2">
            <w:pPr>
              <w:jc w:val="both"/>
              <w:rPr>
                <w:rFonts w:ascii="Times New Roman" w:hAnsi="Times New Roman" w:cs="Times New Roman"/>
              </w:rPr>
            </w:pPr>
          </w:p>
        </w:tc>
        <w:tc>
          <w:tcPr>
            <w:tcW w:w="1843" w:type="dxa"/>
          </w:tcPr>
          <w:p w14:paraId="61B8177C" w14:textId="50F430B8" w:rsidR="001B72B2" w:rsidRPr="00D857A7" w:rsidRDefault="00695B73" w:rsidP="001B72B2">
            <w:pPr>
              <w:jc w:val="both"/>
              <w:rPr>
                <w:rFonts w:ascii="Times New Roman" w:hAnsi="Times New Roman" w:cs="Times New Roman"/>
              </w:rPr>
            </w:pPr>
            <w:r>
              <w:rPr>
                <w:rFonts w:ascii="Times New Roman" w:hAnsi="Times New Roman" w:cs="Times New Roman"/>
              </w:rPr>
              <w:t>-</w:t>
            </w:r>
          </w:p>
        </w:tc>
        <w:tc>
          <w:tcPr>
            <w:tcW w:w="2268" w:type="dxa"/>
          </w:tcPr>
          <w:p w14:paraId="6E69D98B" w14:textId="0AE4C1A2" w:rsidR="001B72B2" w:rsidRPr="00D857A7" w:rsidRDefault="00695B73" w:rsidP="001B72B2">
            <w:pPr>
              <w:jc w:val="both"/>
              <w:rPr>
                <w:rFonts w:ascii="Times New Roman" w:hAnsi="Times New Roman" w:cs="Times New Roman"/>
              </w:rPr>
            </w:pPr>
            <w:r>
              <w:rPr>
                <w:rFonts w:ascii="Times New Roman" w:hAnsi="Times New Roman" w:cs="Times New Roman"/>
              </w:rPr>
              <w:t>DCD/DFO</w:t>
            </w:r>
          </w:p>
        </w:tc>
      </w:tr>
    </w:tbl>
    <w:p w14:paraId="22649252" w14:textId="77777777" w:rsidR="00705EF7" w:rsidRDefault="00705EF7" w:rsidP="005E7BB9">
      <w:pPr>
        <w:jc w:val="both"/>
        <w:rPr>
          <w:rFonts w:ascii="Times New Roman" w:hAnsi="Times New Roman" w:cs="Times New Roman"/>
          <w:b/>
          <w:sz w:val="24"/>
          <w:szCs w:val="24"/>
        </w:rPr>
      </w:pPr>
    </w:p>
    <w:p w14:paraId="0206A080" w14:textId="77777777" w:rsidR="00FF502C" w:rsidRDefault="00FF502C" w:rsidP="005E7BB9">
      <w:pPr>
        <w:jc w:val="both"/>
        <w:rPr>
          <w:rFonts w:ascii="Times New Roman" w:hAnsi="Times New Roman" w:cs="Times New Roman"/>
          <w:b/>
          <w:sz w:val="24"/>
          <w:szCs w:val="24"/>
        </w:rPr>
      </w:pPr>
    </w:p>
    <w:p w14:paraId="0A2AC066" w14:textId="77777777" w:rsidR="00FF502C" w:rsidRDefault="00FF502C" w:rsidP="005E7BB9">
      <w:pPr>
        <w:jc w:val="both"/>
        <w:rPr>
          <w:rFonts w:ascii="Times New Roman" w:hAnsi="Times New Roman" w:cs="Times New Roman"/>
          <w:b/>
          <w:sz w:val="24"/>
          <w:szCs w:val="24"/>
        </w:rPr>
      </w:pPr>
    </w:p>
    <w:p w14:paraId="140499B8" w14:textId="77777777" w:rsidR="009C391A" w:rsidRDefault="009C391A" w:rsidP="005E7BB9">
      <w:pPr>
        <w:jc w:val="both"/>
        <w:rPr>
          <w:rFonts w:ascii="Times New Roman" w:hAnsi="Times New Roman" w:cs="Times New Roman"/>
          <w:b/>
          <w:sz w:val="24"/>
          <w:szCs w:val="24"/>
        </w:rPr>
      </w:pPr>
    </w:p>
    <w:p w14:paraId="36D7E8A7" w14:textId="77777777" w:rsidR="009C391A" w:rsidRDefault="009C391A" w:rsidP="005E7BB9">
      <w:pPr>
        <w:jc w:val="both"/>
        <w:rPr>
          <w:rFonts w:ascii="Times New Roman" w:hAnsi="Times New Roman" w:cs="Times New Roman"/>
          <w:b/>
          <w:sz w:val="24"/>
          <w:szCs w:val="24"/>
        </w:rPr>
      </w:pPr>
    </w:p>
    <w:p w14:paraId="21F8F70B" w14:textId="77777777" w:rsidR="009C391A" w:rsidRDefault="009C391A" w:rsidP="005E7BB9">
      <w:pPr>
        <w:jc w:val="both"/>
        <w:rPr>
          <w:rFonts w:ascii="Times New Roman" w:hAnsi="Times New Roman" w:cs="Times New Roman"/>
          <w:b/>
          <w:sz w:val="24"/>
          <w:szCs w:val="24"/>
        </w:rPr>
      </w:pPr>
    </w:p>
    <w:p w14:paraId="6AFE3E4F" w14:textId="77777777" w:rsidR="009C391A" w:rsidRDefault="009C391A" w:rsidP="002963D8">
      <w:pPr>
        <w:jc w:val="both"/>
        <w:rPr>
          <w:rFonts w:ascii="Times New Roman" w:hAnsi="Times New Roman" w:cs="Times New Roman"/>
          <w:b/>
          <w:sz w:val="24"/>
          <w:szCs w:val="24"/>
        </w:rPr>
      </w:pPr>
    </w:p>
    <w:p w14:paraId="197B6B4C" w14:textId="77777777" w:rsidR="001C5B99" w:rsidRDefault="001C5B99" w:rsidP="002963D8">
      <w:pPr>
        <w:jc w:val="both"/>
        <w:rPr>
          <w:rFonts w:ascii="Times New Roman" w:hAnsi="Times New Roman" w:cs="Times New Roman"/>
          <w:b/>
          <w:sz w:val="24"/>
          <w:szCs w:val="24"/>
        </w:rPr>
      </w:pPr>
    </w:p>
    <w:p w14:paraId="7AB34093" w14:textId="77777777" w:rsidR="001C5B99" w:rsidRDefault="001C5B99" w:rsidP="002963D8">
      <w:pPr>
        <w:jc w:val="both"/>
        <w:rPr>
          <w:rFonts w:ascii="Times New Roman" w:hAnsi="Times New Roman" w:cs="Times New Roman"/>
          <w:b/>
          <w:sz w:val="24"/>
          <w:szCs w:val="24"/>
        </w:rPr>
      </w:pPr>
    </w:p>
    <w:p w14:paraId="2AA6E511" w14:textId="77777777" w:rsidR="00A65C47" w:rsidRDefault="00A65C47" w:rsidP="002963D8">
      <w:pPr>
        <w:jc w:val="both"/>
        <w:rPr>
          <w:rFonts w:ascii="Times New Roman" w:hAnsi="Times New Roman" w:cs="Times New Roman"/>
          <w:b/>
          <w:sz w:val="24"/>
          <w:szCs w:val="24"/>
        </w:rPr>
      </w:pPr>
    </w:p>
    <w:p w14:paraId="4446AFC5" w14:textId="77777777" w:rsidR="00A65C47" w:rsidRPr="002963D8" w:rsidRDefault="00A65C47" w:rsidP="002963D8">
      <w:pPr>
        <w:jc w:val="both"/>
        <w:rPr>
          <w:rFonts w:ascii="Times New Roman" w:hAnsi="Times New Roman" w:cs="Times New Roman"/>
          <w:b/>
          <w:sz w:val="24"/>
          <w:szCs w:val="24"/>
        </w:rPr>
      </w:pPr>
    </w:p>
    <w:p w14:paraId="7E7E4850" w14:textId="63BAE338" w:rsidR="00705EF7" w:rsidRPr="008B2E31" w:rsidRDefault="00705EF7" w:rsidP="00966E91">
      <w:pPr>
        <w:pStyle w:val="ListParagraph"/>
        <w:ind w:left="450"/>
        <w:jc w:val="center"/>
        <w:rPr>
          <w:rFonts w:ascii="Times New Roman" w:hAnsi="Times New Roman" w:cs="Times New Roman"/>
          <w:b/>
          <w:sz w:val="24"/>
          <w:szCs w:val="24"/>
        </w:rPr>
      </w:pPr>
      <w:r w:rsidRPr="008B2E31">
        <w:rPr>
          <w:rFonts w:ascii="Times New Roman" w:hAnsi="Times New Roman" w:cs="Times New Roman"/>
          <w:b/>
          <w:sz w:val="24"/>
          <w:szCs w:val="24"/>
        </w:rPr>
        <w:lastRenderedPageBreak/>
        <w:t>MONITORING STAGE</w:t>
      </w:r>
    </w:p>
    <w:p w14:paraId="4DA9299C" w14:textId="77777777" w:rsidR="000717C9" w:rsidRPr="008B2E31" w:rsidRDefault="0059639C" w:rsidP="00966E91">
      <w:pPr>
        <w:pStyle w:val="ListParagraph"/>
        <w:ind w:left="450"/>
        <w:jc w:val="center"/>
        <w:rPr>
          <w:rFonts w:ascii="Times New Roman" w:hAnsi="Times New Roman" w:cs="Times New Roman"/>
          <w:b/>
          <w:sz w:val="24"/>
          <w:szCs w:val="24"/>
        </w:rPr>
      </w:pPr>
      <w:r w:rsidRPr="008B2E31">
        <w:rPr>
          <w:rFonts w:ascii="Times New Roman" w:hAnsi="Times New Roman" w:cs="Times New Roman"/>
          <w:b/>
          <w:sz w:val="24"/>
          <w:szCs w:val="24"/>
        </w:rPr>
        <w:t xml:space="preserve">TABLE 4: </w:t>
      </w:r>
      <w:r w:rsidR="005827EC" w:rsidRPr="008B2E31">
        <w:rPr>
          <w:rFonts w:ascii="Times New Roman" w:hAnsi="Times New Roman" w:cs="Times New Roman"/>
          <w:b/>
          <w:sz w:val="24"/>
          <w:szCs w:val="24"/>
        </w:rPr>
        <w:t>MONITORING</w:t>
      </w:r>
      <w:r w:rsidR="000717C9" w:rsidRPr="008B2E31">
        <w:rPr>
          <w:rFonts w:ascii="Times New Roman" w:hAnsi="Times New Roman" w:cs="Times New Roman"/>
          <w:b/>
          <w:sz w:val="24"/>
          <w:szCs w:val="24"/>
        </w:rPr>
        <w:t xml:space="preserve"> PLAN FOR REVENUE MOBILISATION</w:t>
      </w:r>
    </w:p>
    <w:tbl>
      <w:tblPr>
        <w:tblStyle w:val="TableGrid"/>
        <w:tblW w:w="13750" w:type="dxa"/>
        <w:tblInd w:w="-5" w:type="dxa"/>
        <w:tblLayout w:type="fixed"/>
        <w:tblLook w:val="04A0" w:firstRow="1" w:lastRow="0" w:firstColumn="1" w:lastColumn="0" w:noHBand="0" w:noVBand="1"/>
      </w:tblPr>
      <w:tblGrid>
        <w:gridCol w:w="1890"/>
        <w:gridCol w:w="1710"/>
        <w:gridCol w:w="540"/>
        <w:gridCol w:w="1956"/>
        <w:gridCol w:w="1701"/>
        <w:gridCol w:w="1842"/>
        <w:gridCol w:w="2127"/>
        <w:gridCol w:w="1984"/>
      </w:tblGrid>
      <w:tr w:rsidR="00B9038A" w:rsidRPr="008B2E31" w14:paraId="3CD7223F" w14:textId="5078075E" w:rsidTr="00B9038A">
        <w:trPr>
          <w:trHeight w:val="345"/>
        </w:trPr>
        <w:tc>
          <w:tcPr>
            <w:tcW w:w="1890" w:type="dxa"/>
            <w:vMerge w:val="restart"/>
          </w:tcPr>
          <w:p w14:paraId="6DAE2BF2" w14:textId="77777777" w:rsidR="00B9038A" w:rsidRPr="008B2E31" w:rsidRDefault="00B9038A" w:rsidP="005E7BB9">
            <w:pPr>
              <w:jc w:val="both"/>
              <w:rPr>
                <w:rFonts w:ascii="Times New Roman" w:hAnsi="Times New Roman" w:cs="Times New Roman"/>
                <w:b/>
                <w:sz w:val="24"/>
                <w:szCs w:val="24"/>
              </w:rPr>
            </w:pPr>
            <w:bookmarkStart w:id="15" w:name="_Hlk213935750"/>
            <w:r w:rsidRPr="008B2E31">
              <w:rPr>
                <w:rFonts w:ascii="Times New Roman" w:hAnsi="Times New Roman" w:cs="Times New Roman"/>
                <w:b/>
                <w:sz w:val="24"/>
                <w:szCs w:val="24"/>
              </w:rPr>
              <w:t>REVENUE ITEM</w:t>
            </w:r>
          </w:p>
        </w:tc>
        <w:tc>
          <w:tcPr>
            <w:tcW w:w="1710" w:type="dxa"/>
            <w:vMerge w:val="restart"/>
          </w:tcPr>
          <w:p w14:paraId="4DD8E0CB" w14:textId="62F17323" w:rsidR="00B9038A" w:rsidRPr="008B2E31" w:rsidRDefault="00CF1523" w:rsidP="005E7BB9">
            <w:pPr>
              <w:jc w:val="both"/>
              <w:rPr>
                <w:rFonts w:ascii="Times New Roman" w:hAnsi="Times New Roman" w:cs="Times New Roman"/>
                <w:b/>
                <w:sz w:val="24"/>
                <w:szCs w:val="24"/>
              </w:rPr>
            </w:pPr>
            <w:r w:rsidRPr="008B2E31">
              <w:rPr>
                <w:rFonts w:ascii="Times New Roman" w:hAnsi="Times New Roman" w:cs="Times New Roman"/>
                <w:b/>
                <w:sz w:val="24"/>
                <w:szCs w:val="24"/>
              </w:rPr>
              <w:t>OBJECTIVE</w:t>
            </w:r>
            <w:r w:rsidR="00B9038A" w:rsidRPr="008B2E31">
              <w:rPr>
                <w:rFonts w:ascii="Times New Roman" w:hAnsi="Times New Roman" w:cs="Times New Roman"/>
                <w:b/>
                <w:sz w:val="24"/>
                <w:szCs w:val="24"/>
              </w:rPr>
              <w:t xml:space="preserve"> FOR IGF COLLECTION</w:t>
            </w:r>
          </w:p>
        </w:tc>
        <w:tc>
          <w:tcPr>
            <w:tcW w:w="540" w:type="dxa"/>
            <w:vMerge w:val="restart"/>
            <w:tcBorders>
              <w:bottom w:val="nil"/>
              <w:right w:val="nil"/>
            </w:tcBorders>
          </w:tcPr>
          <w:p w14:paraId="43A732D1" w14:textId="415F5EC5" w:rsidR="00B9038A" w:rsidRPr="008B2E31" w:rsidRDefault="00B9038A" w:rsidP="005E7BB9">
            <w:pPr>
              <w:jc w:val="both"/>
              <w:rPr>
                <w:rFonts w:ascii="Times New Roman" w:hAnsi="Times New Roman" w:cs="Times New Roman"/>
                <w:b/>
                <w:sz w:val="24"/>
                <w:szCs w:val="24"/>
              </w:rPr>
            </w:pPr>
          </w:p>
        </w:tc>
        <w:tc>
          <w:tcPr>
            <w:tcW w:w="1956" w:type="dxa"/>
            <w:tcBorders>
              <w:left w:val="nil"/>
              <w:bottom w:val="nil"/>
            </w:tcBorders>
          </w:tcPr>
          <w:p w14:paraId="74AB4502" w14:textId="47EB10FF" w:rsidR="00B9038A" w:rsidRPr="008B2E31" w:rsidRDefault="00B9038A" w:rsidP="005E7BB9">
            <w:pPr>
              <w:jc w:val="both"/>
              <w:rPr>
                <w:rFonts w:ascii="Times New Roman" w:hAnsi="Times New Roman" w:cs="Times New Roman"/>
                <w:b/>
                <w:sz w:val="24"/>
                <w:szCs w:val="24"/>
              </w:rPr>
            </w:pPr>
            <w:r w:rsidRPr="008B2E31">
              <w:rPr>
                <w:rFonts w:ascii="Times New Roman" w:hAnsi="Times New Roman" w:cs="Times New Roman"/>
                <w:b/>
                <w:sz w:val="24"/>
                <w:szCs w:val="24"/>
              </w:rPr>
              <w:t>ACTIVITIES TO ACHIEVE</w:t>
            </w:r>
            <w:r w:rsidR="00CF1523" w:rsidRPr="008B2E31">
              <w:rPr>
                <w:rFonts w:ascii="Times New Roman" w:hAnsi="Times New Roman" w:cs="Times New Roman"/>
                <w:b/>
                <w:sz w:val="24"/>
                <w:szCs w:val="24"/>
              </w:rPr>
              <w:t xml:space="preserve"> OBJECTIVE</w:t>
            </w:r>
          </w:p>
          <w:p w14:paraId="005564E8" w14:textId="69835B28" w:rsidR="00B9038A" w:rsidRPr="008B2E31" w:rsidRDefault="00B9038A" w:rsidP="005E7BB9">
            <w:pPr>
              <w:jc w:val="both"/>
              <w:rPr>
                <w:rFonts w:ascii="Times New Roman" w:hAnsi="Times New Roman" w:cs="Times New Roman"/>
                <w:b/>
                <w:sz w:val="24"/>
                <w:szCs w:val="24"/>
              </w:rPr>
            </w:pPr>
            <w:r w:rsidRPr="008B2E31">
              <w:rPr>
                <w:rFonts w:ascii="Times New Roman" w:hAnsi="Times New Roman" w:cs="Times New Roman"/>
                <w:b/>
                <w:sz w:val="24"/>
                <w:szCs w:val="24"/>
              </w:rPr>
              <w:t>(SHOULD BE SMART)</w:t>
            </w:r>
          </w:p>
        </w:tc>
        <w:tc>
          <w:tcPr>
            <w:tcW w:w="1701" w:type="dxa"/>
            <w:vMerge w:val="restart"/>
          </w:tcPr>
          <w:p w14:paraId="7D9C5FC5" w14:textId="7FBE64F5" w:rsidR="00B9038A" w:rsidRPr="008B2E31" w:rsidRDefault="00B9038A" w:rsidP="005E7BB9">
            <w:pPr>
              <w:jc w:val="both"/>
              <w:rPr>
                <w:rFonts w:ascii="Times New Roman" w:hAnsi="Times New Roman" w:cs="Times New Roman"/>
                <w:b/>
                <w:sz w:val="24"/>
                <w:szCs w:val="24"/>
              </w:rPr>
            </w:pPr>
            <w:r w:rsidRPr="008B2E31">
              <w:rPr>
                <w:rFonts w:ascii="Times New Roman" w:hAnsi="Times New Roman" w:cs="Times New Roman"/>
                <w:b/>
                <w:sz w:val="24"/>
                <w:szCs w:val="24"/>
              </w:rPr>
              <w:t>MECHANISM FOR MONITORING ACTIVITIES</w:t>
            </w:r>
          </w:p>
        </w:tc>
        <w:tc>
          <w:tcPr>
            <w:tcW w:w="1842" w:type="dxa"/>
            <w:vMerge w:val="restart"/>
          </w:tcPr>
          <w:p w14:paraId="73130791" w14:textId="4D369F51" w:rsidR="00B9038A" w:rsidRPr="008B2E31" w:rsidRDefault="00B9038A" w:rsidP="005E7BB9">
            <w:pPr>
              <w:jc w:val="both"/>
              <w:rPr>
                <w:rFonts w:ascii="Times New Roman" w:hAnsi="Times New Roman" w:cs="Times New Roman"/>
                <w:b/>
                <w:sz w:val="24"/>
                <w:szCs w:val="24"/>
              </w:rPr>
            </w:pPr>
            <w:r w:rsidRPr="008B2E31">
              <w:rPr>
                <w:rFonts w:ascii="Times New Roman" w:hAnsi="Times New Roman" w:cs="Times New Roman"/>
                <w:b/>
                <w:sz w:val="24"/>
                <w:szCs w:val="24"/>
              </w:rPr>
              <w:t xml:space="preserve">FREQUENCY OF MONITORING ACTIVITIES </w:t>
            </w:r>
          </w:p>
        </w:tc>
        <w:tc>
          <w:tcPr>
            <w:tcW w:w="2127" w:type="dxa"/>
            <w:vMerge w:val="restart"/>
          </w:tcPr>
          <w:p w14:paraId="3C164162" w14:textId="77777777" w:rsidR="00B9038A" w:rsidRPr="008B2E31" w:rsidRDefault="00B9038A" w:rsidP="005E7BB9">
            <w:pPr>
              <w:ind w:left="-108" w:right="-18"/>
              <w:jc w:val="both"/>
              <w:rPr>
                <w:rFonts w:ascii="Times New Roman" w:hAnsi="Times New Roman" w:cs="Times New Roman"/>
                <w:b/>
                <w:sz w:val="24"/>
                <w:szCs w:val="24"/>
              </w:rPr>
            </w:pPr>
            <w:r w:rsidRPr="008B2E31">
              <w:rPr>
                <w:rFonts w:ascii="Times New Roman" w:hAnsi="Times New Roman" w:cs="Times New Roman"/>
                <w:b/>
                <w:sz w:val="24"/>
                <w:szCs w:val="24"/>
              </w:rPr>
              <w:t>RESPONSIBILITY</w:t>
            </w:r>
          </w:p>
        </w:tc>
        <w:tc>
          <w:tcPr>
            <w:tcW w:w="1984" w:type="dxa"/>
            <w:tcBorders>
              <w:bottom w:val="nil"/>
            </w:tcBorders>
          </w:tcPr>
          <w:p w14:paraId="27BF86AE" w14:textId="094D50C3" w:rsidR="00B9038A" w:rsidRPr="008B2E31" w:rsidRDefault="00B9038A" w:rsidP="005E7BB9">
            <w:pPr>
              <w:ind w:left="-108" w:right="-18"/>
              <w:jc w:val="both"/>
              <w:rPr>
                <w:rFonts w:ascii="Times New Roman" w:hAnsi="Times New Roman" w:cs="Times New Roman"/>
                <w:b/>
                <w:sz w:val="24"/>
                <w:szCs w:val="24"/>
              </w:rPr>
            </w:pPr>
            <w:r w:rsidRPr="008B2E31">
              <w:rPr>
                <w:rFonts w:ascii="Times New Roman" w:hAnsi="Times New Roman" w:cs="Times New Roman"/>
                <w:b/>
                <w:sz w:val="24"/>
                <w:szCs w:val="24"/>
              </w:rPr>
              <w:t xml:space="preserve"> REMARKS</w:t>
            </w:r>
          </w:p>
        </w:tc>
      </w:tr>
      <w:bookmarkEnd w:id="15"/>
      <w:tr w:rsidR="00B9038A" w:rsidRPr="008B2E31" w14:paraId="6E85773A" w14:textId="799E7967" w:rsidTr="00B9038A">
        <w:trPr>
          <w:trHeight w:val="79"/>
        </w:trPr>
        <w:tc>
          <w:tcPr>
            <w:tcW w:w="1890" w:type="dxa"/>
            <w:vMerge/>
            <w:tcBorders>
              <w:bottom w:val="single" w:sz="4" w:space="0" w:color="auto"/>
            </w:tcBorders>
          </w:tcPr>
          <w:p w14:paraId="244995F8" w14:textId="77777777" w:rsidR="00B9038A" w:rsidRPr="008B2E31" w:rsidRDefault="00B9038A" w:rsidP="005E7BB9">
            <w:pPr>
              <w:jc w:val="both"/>
              <w:rPr>
                <w:rFonts w:ascii="Times New Roman" w:hAnsi="Times New Roman" w:cs="Times New Roman"/>
                <w:b/>
                <w:sz w:val="24"/>
                <w:szCs w:val="24"/>
              </w:rPr>
            </w:pPr>
          </w:p>
        </w:tc>
        <w:tc>
          <w:tcPr>
            <w:tcW w:w="1710" w:type="dxa"/>
            <w:vMerge/>
            <w:tcBorders>
              <w:bottom w:val="single" w:sz="4" w:space="0" w:color="auto"/>
            </w:tcBorders>
          </w:tcPr>
          <w:p w14:paraId="360AFEB8" w14:textId="77777777" w:rsidR="00B9038A" w:rsidRPr="008B2E31" w:rsidRDefault="00B9038A" w:rsidP="005E7BB9">
            <w:pPr>
              <w:jc w:val="both"/>
              <w:rPr>
                <w:rFonts w:ascii="Times New Roman" w:hAnsi="Times New Roman" w:cs="Times New Roman"/>
                <w:b/>
                <w:sz w:val="24"/>
                <w:szCs w:val="24"/>
              </w:rPr>
            </w:pPr>
          </w:p>
        </w:tc>
        <w:tc>
          <w:tcPr>
            <w:tcW w:w="540" w:type="dxa"/>
            <w:vMerge/>
            <w:tcBorders>
              <w:top w:val="nil"/>
              <w:right w:val="nil"/>
            </w:tcBorders>
          </w:tcPr>
          <w:p w14:paraId="5EDAB873" w14:textId="77777777" w:rsidR="00B9038A" w:rsidRPr="008B2E31" w:rsidRDefault="00B9038A" w:rsidP="005E7BB9">
            <w:pPr>
              <w:jc w:val="both"/>
              <w:rPr>
                <w:rFonts w:ascii="Times New Roman" w:hAnsi="Times New Roman" w:cs="Times New Roman"/>
                <w:b/>
                <w:sz w:val="24"/>
                <w:szCs w:val="24"/>
              </w:rPr>
            </w:pPr>
          </w:p>
        </w:tc>
        <w:tc>
          <w:tcPr>
            <w:tcW w:w="1956" w:type="dxa"/>
            <w:tcBorders>
              <w:top w:val="nil"/>
              <w:left w:val="nil"/>
            </w:tcBorders>
          </w:tcPr>
          <w:p w14:paraId="07E30B4B" w14:textId="77777777" w:rsidR="00B9038A" w:rsidRPr="008B2E31" w:rsidRDefault="00B9038A" w:rsidP="005E7BB9">
            <w:pPr>
              <w:jc w:val="both"/>
              <w:rPr>
                <w:rFonts w:ascii="Times New Roman" w:hAnsi="Times New Roman" w:cs="Times New Roman"/>
                <w:b/>
                <w:sz w:val="24"/>
                <w:szCs w:val="24"/>
              </w:rPr>
            </w:pPr>
          </w:p>
        </w:tc>
        <w:tc>
          <w:tcPr>
            <w:tcW w:w="1701" w:type="dxa"/>
            <w:vMerge/>
          </w:tcPr>
          <w:p w14:paraId="043C90A3" w14:textId="77777777" w:rsidR="00B9038A" w:rsidRPr="008B2E31" w:rsidRDefault="00B9038A" w:rsidP="005E7BB9">
            <w:pPr>
              <w:jc w:val="both"/>
              <w:rPr>
                <w:rFonts w:ascii="Times New Roman" w:hAnsi="Times New Roman" w:cs="Times New Roman"/>
                <w:b/>
                <w:sz w:val="24"/>
                <w:szCs w:val="24"/>
              </w:rPr>
            </w:pPr>
          </w:p>
        </w:tc>
        <w:tc>
          <w:tcPr>
            <w:tcW w:w="1842" w:type="dxa"/>
            <w:vMerge/>
          </w:tcPr>
          <w:p w14:paraId="22855FFC" w14:textId="77777777" w:rsidR="00B9038A" w:rsidRPr="008B2E31" w:rsidRDefault="00B9038A" w:rsidP="005E7BB9">
            <w:pPr>
              <w:jc w:val="both"/>
              <w:rPr>
                <w:rFonts w:ascii="Times New Roman" w:hAnsi="Times New Roman" w:cs="Times New Roman"/>
                <w:b/>
                <w:sz w:val="24"/>
                <w:szCs w:val="24"/>
              </w:rPr>
            </w:pPr>
          </w:p>
        </w:tc>
        <w:tc>
          <w:tcPr>
            <w:tcW w:w="2127" w:type="dxa"/>
            <w:vMerge/>
          </w:tcPr>
          <w:p w14:paraId="71C004CF" w14:textId="77777777" w:rsidR="00B9038A" w:rsidRPr="008B2E31" w:rsidRDefault="00B9038A" w:rsidP="005E7BB9">
            <w:pPr>
              <w:ind w:left="-108" w:right="-18"/>
              <w:jc w:val="both"/>
              <w:rPr>
                <w:rFonts w:ascii="Times New Roman" w:hAnsi="Times New Roman" w:cs="Times New Roman"/>
                <w:b/>
                <w:sz w:val="24"/>
                <w:szCs w:val="24"/>
              </w:rPr>
            </w:pPr>
          </w:p>
        </w:tc>
        <w:tc>
          <w:tcPr>
            <w:tcW w:w="1984" w:type="dxa"/>
            <w:tcBorders>
              <w:top w:val="nil"/>
            </w:tcBorders>
          </w:tcPr>
          <w:p w14:paraId="4FA46D76" w14:textId="77777777" w:rsidR="00B9038A" w:rsidRPr="008B2E31" w:rsidRDefault="00B9038A" w:rsidP="005E7BB9">
            <w:pPr>
              <w:ind w:left="-108" w:right="-18"/>
              <w:jc w:val="both"/>
              <w:rPr>
                <w:rFonts w:ascii="Times New Roman" w:hAnsi="Times New Roman" w:cs="Times New Roman"/>
                <w:b/>
                <w:sz w:val="24"/>
                <w:szCs w:val="24"/>
              </w:rPr>
            </w:pPr>
          </w:p>
        </w:tc>
      </w:tr>
      <w:tr w:rsidR="00265FF4" w:rsidRPr="008B2E31" w14:paraId="04F012B4" w14:textId="72082A3F" w:rsidTr="00B9038A">
        <w:tc>
          <w:tcPr>
            <w:tcW w:w="1890" w:type="dxa"/>
            <w:vMerge w:val="restart"/>
            <w:tcBorders>
              <w:bottom w:val="nil"/>
            </w:tcBorders>
          </w:tcPr>
          <w:p w14:paraId="113BD9FE" w14:textId="77777777" w:rsidR="00265FF4" w:rsidRPr="008B2E31" w:rsidRDefault="00265FF4" w:rsidP="00265FF4">
            <w:pPr>
              <w:jc w:val="both"/>
              <w:rPr>
                <w:rFonts w:ascii="Times New Roman" w:hAnsi="Times New Roman" w:cs="Times New Roman"/>
                <w:b/>
                <w:sz w:val="24"/>
                <w:szCs w:val="24"/>
              </w:rPr>
            </w:pPr>
            <w:r w:rsidRPr="008B2E31">
              <w:rPr>
                <w:rFonts w:ascii="Times New Roman" w:hAnsi="Times New Roman" w:cs="Times New Roman"/>
                <w:b/>
                <w:sz w:val="24"/>
                <w:szCs w:val="24"/>
              </w:rPr>
              <w:t>Rates</w:t>
            </w:r>
          </w:p>
        </w:tc>
        <w:tc>
          <w:tcPr>
            <w:tcW w:w="1710" w:type="dxa"/>
            <w:vMerge w:val="restart"/>
            <w:tcBorders>
              <w:bottom w:val="nil"/>
            </w:tcBorders>
          </w:tcPr>
          <w:p w14:paraId="4026AABB" w14:textId="1B2776A4" w:rsidR="00265FF4" w:rsidRPr="008B2E31" w:rsidRDefault="00265FF4" w:rsidP="00265FF4">
            <w:pPr>
              <w:jc w:val="both"/>
              <w:rPr>
                <w:rFonts w:ascii="Times New Roman" w:hAnsi="Times New Roman" w:cs="Times New Roman"/>
                <w:sz w:val="24"/>
                <w:szCs w:val="24"/>
              </w:rPr>
            </w:pPr>
            <w:r>
              <w:rPr>
                <w:rFonts w:ascii="Times New Roman" w:hAnsi="Times New Roman" w:cs="Times New Roman"/>
                <w:sz w:val="24"/>
                <w:szCs w:val="24"/>
              </w:rPr>
              <w:t xml:space="preserve">To improve upon the revenue collection coverage for property and basic rate districtwide  </w:t>
            </w:r>
          </w:p>
        </w:tc>
        <w:tc>
          <w:tcPr>
            <w:tcW w:w="540" w:type="dxa"/>
          </w:tcPr>
          <w:p w14:paraId="2670B063" w14:textId="77777777" w:rsidR="00265FF4" w:rsidRPr="008B2E31" w:rsidRDefault="00265FF4" w:rsidP="00265FF4">
            <w:pPr>
              <w:jc w:val="both"/>
              <w:rPr>
                <w:rFonts w:ascii="Times New Roman" w:hAnsi="Times New Roman" w:cs="Times New Roman"/>
                <w:sz w:val="24"/>
                <w:szCs w:val="24"/>
              </w:rPr>
            </w:pPr>
            <w:proofErr w:type="spellStart"/>
            <w:r w:rsidRPr="008B2E31">
              <w:rPr>
                <w:rFonts w:ascii="Times New Roman" w:hAnsi="Times New Roman" w:cs="Times New Roman"/>
                <w:sz w:val="24"/>
                <w:szCs w:val="24"/>
              </w:rPr>
              <w:t>i</w:t>
            </w:r>
            <w:proofErr w:type="spellEnd"/>
          </w:p>
        </w:tc>
        <w:tc>
          <w:tcPr>
            <w:tcW w:w="1956" w:type="dxa"/>
          </w:tcPr>
          <w:p w14:paraId="1CAB6B14" w14:textId="77777777" w:rsidR="00265FF4" w:rsidRDefault="00265FF4" w:rsidP="00265FF4">
            <w:pPr>
              <w:spacing w:line="276" w:lineRule="auto"/>
              <w:jc w:val="both"/>
              <w:rPr>
                <w:rFonts w:ascii="Times New Roman" w:hAnsi="Times New Roman" w:cs="Times New Roman"/>
              </w:rPr>
            </w:pPr>
            <w:r w:rsidRPr="00D857A7">
              <w:rPr>
                <w:rFonts w:ascii="Times New Roman" w:hAnsi="Times New Roman" w:cs="Times New Roman"/>
              </w:rPr>
              <w:t xml:space="preserve">Assign technical staff and other logistics to </w:t>
            </w:r>
            <w:r>
              <w:rPr>
                <w:rFonts w:ascii="Times New Roman" w:hAnsi="Times New Roman" w:cs="Times New Roman"/>
              </w:rPr>
              <w:t xml:space="preserve">each of the four </w:t>
            </w:r>
            <w:r w:rsidRPr="00D857A7">
              <w:rPr>
                <w:rFonts w:ascii="Times New Roman" w:hAnsi="Times New Roman" w:cs="Times New Roman"/>
              </w:rPr>
              <w:t>sub offices</w:t>
            </w:r>
          </w:p>
          <w:p w14:paraId="4C2B8162" w14:textId="77777777" w:rsidR="00265FF4" w:rsidRPr="008B2E31" w:rsidRDefault="00265FF4" w:rsidP="00265FF4">
            <w:pPr>
              <w:jc w:val="both"/>
              <w:rPr>
                <w:rFonts w:ascii="Times New Roman" w:hAnsi="Times New Roman" w:cs="Times New Roman"/>
                <w:sz w:val="24"/>
                <w:szCs w:val="24"/>
              </w:rPr>
            </w:pPr>
          </w:p>
        </w:tc>
        <w:tc>
          <w:tcPr>
            <w:tcW w:w="1701" w:type="dxa"/>
          </w:tcPr>
          <w:p w14:paraId="36162C02" w14:textId="569AA2F8" w:rsidR="00265FF4" w:rsidRPr="008B2E31" w:rsidRDefault="00265FF4" w:rsidP="00265FF4">
            <w:pPr>
              <w:jc w:val="both"/>
              <w:rPr>
                <w:rFonts w:ascii="Times New Roman" w:hAnsi="Times New Roman" w:cs="Times New Roman"/>
                <w:sz w:val="24"/>
                <w:szCs w:val="24"/>
              </w:rPr>
            </w:pPr>
            <w:r w:rsidRPr="0003342F">
              <w:rPr>
                <w:rFonts w:eastAsia="Times New Roman" w:cs="Times New Roman"/>
                <w:szCs w:val="24"/>
              </w:rPr>
              <w:t xml:space="preserve">1. </w:t>
            </w:r>
            <w:r>
              <w:rPr>
                <w:rFonts w:eastAsia="Times New Roman" w:cs="Times New Roman"/>
                <w:szCs w:val="24"/>
              </w:rPr>
              <w:t>field visit to sub office</w:t>
            </w:r>
            <w:r w:rsidRPr="0003342F">
              <w:rPr>
                <w:rFonts w:eastAsia="Times New Roman" w:cs="Times New Roman"/>
                <w:szCs w:val="24"/>
              </w:rPr>
              <w:t xml:space="preserve"> </w:t>
            </w:r>
          </w:p>
        </w:tc>
        <w:tc>
          <w:tcPr>
            <w:tcW w:w="1842" w:type="dxa"/>
          </w:tcPr>
          <w:p w14:paraId="0BA3184E" w14:textId="54B2DAAE" w:rsidR="00265FF4" w:rsidRPr="008B2E31" w:rsidRDefault="00265FF4" w:rsidP="00265FF4">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0AE81812" w14:textId="1E8AFEB9" w:rsidR="00265FF4" w:rsidRPr="008B2E31" w:rsidRDefault="00265FF4" w:rsidP="00265FF4">
            <w:pPr>
              <w:jc w:val="both"/>
              <w:rPr>
                <w:rFonts w:ascii="Times New Roman" w:hAnsi="Times New Roman" w:cs="Times New Roman"/>
                <w:sz w:val="24"/>
                <w:szCs w:val="24"/>
              </w:rPr>
            </w:pPr>
            <w:r>
              <w:rPr>
                <w:rFonts w:ascii="Times New Roman" w:hAnsi="Times New Roman" w:cs="Times New Roman"/>
              </w:rPr>
              <w:t>DCD/DPO/ DE/DFO</w:t>
            </w:r>
          </w:p>
        </w:tc>
        <w:tc>
          <w:tcPr>
            <w:tcW w:w="1984" w:type="dxa"/>
          </w:tcPr>
          <w:p w14:paraId="3E499FAF" w14:textId="78DECEAA" w:rsidR="00265FF4" w:rsidRPr="008B2E31" w:rsidRDefault="00265FF4" w:rsidP="00265FF4">
            <w:pPr>
              <w:jc w:val="both"/>
              <w:rPr>
                <w:rFonts w:ascii="Times New Roman" w:hAnsi="Times New Roman" w:cs="Times New Roman"/>
                <w:sz w:val="24"/>
                <w:szCs w:val="24"/>
              </w:rPr>
            </w:pPr>
            <w:r>
              <w:rPr>
                <w:rFonts w:ascii="Times New Roman" w:hAnsi="Times New Roman" w:cs="Times New Roman"/>
                <w:sz w:val="24"/>
                <w:szCs w:val="24"/>
              </w:rPr>
              <w:t>Implementation yet to start to help boost revenue collection</w:t>
            </w:r>
          </w:p>
        </w:tc>
      </w:tr>
      <w:tr w:rsidR="00265FF4" w:rsidRPr="008B2E31" w14:paraId="21339A09" w14:textId="297FCC86" w:rsidTr="00B9038A">
        <w:tc>
          <w:tcPr>
            <w:tcW w:w="1890" w:type="dxa"/>
            <w:vMerge/>
            <w:tcBorders>
              <w:top w:val="nil"/>
              <w:bottom w:val="nil"/>
            </w:tcBorders>
          </w:tcPr>
          <w:p w14:paraId="090A44A8" w14:textId="77777777" w:rsidR="00265FF4" w:rsidRPr="008B2E31" w:rsidRDefault="00265FF4" w:rsidP="00265FF4">
            <w:pPr>
              <w:jc w:val="both"/>
              <w:rPr>
                <w:rFonts w:ascii="Times New Roman" w:hAnsi="Times New Roman" w:cs="Times New Roman"/>
                <w:b/>
                <w:sz w:val="24"/>
                <w:szCs w:val="24"/>
              </w:rPr>
            </w:pPr>
          </w:p>
        </w:tc>
        <w:tc>
          <w:tcPr>
            <w:tcW w:w="1710" w:type="dxa"/>
            <w:vMerge/>
            <w:tcBorders>
              <w:top w:val="nil"/>
              <w:bottom w:val="nil"/>
            </w:tcBorders>
          </w:tcPr>
          <w:p w14:paraId="69F89C86" w14:textId="77777777" w:rsidR="00265FF4" w:rsidRPr="008B2E31" w:rsidRDefault="00265FF4" w:rsidP="00265FF4">
            <w:pPr>
              <w:jc w:val="both"/>
              <w:rPr>
                <w:rFonts w:ascii="Times New Roman" w:hAnsi="Times New Roman" w:cs="Times New Roman"/>
                <w:sz w:val="24"/>
                <w:szCs w:val="24"/>
              </w:rPr>
            </w:pPr>
          </w:p>
        </w:tc>
        <w:tc>
          <w:tcPr>
            <w:tcW w:w="540" w:type="dxa"/>
          </w:tcPr>
          <w:p w14:paraId="0199A311" w14:textId="77777777" w:rsidR="00265FF4" w:rsidRPr="008B2E31" w:rsidRDefault="00265FF4" w:rsidP="00265FF4">
            <w:pPr>
              <w:jc w:val="both"/>
              <w:rPr>
                <w:rFonts w:ascii="Times New Roman" w:hAnsi="Times New Roman" w:cs="Times New Roman"/>
                <w:sz w:val="24"/>
                <w:szCs w:val="24"/>
              </w:rPr>
            </w:pPr>
            <w:r w:rsidRPr="008B2E31">
              <w:rPr>
                <w:rFonts w:ascii="Times New Roman" w:hAnsi="Times New Roman" w:cs="Times New Roman"/>
                <w:sz w:val="24"/>
                <w:szCs w:val="24"/>
              </w:rPr>
              <w:t>ii</w:t>
            </w:r>
          </w:p>
        </w:tc>
        <w:tc>
          <w:tcPr>
            <w:tcW w:w="1956" w:type="dxa"/>
          </w:tcPr>
          <w:p w14:paraId="53A9EBCB" w14:textId="77777777" w:rsidR="00265FF4" w:rsidRDefault="00265FF4" w:rsidP="00265FF4">
            <w:pPr>
              <w:jc w:val="both"/>
              <w:rPr>
                <w:rFonts w:ascii="Times New Roman" w:hAnsi="Times New Roman" w:cs="Times New Roman"/>
              </w:rPr>
            </w:pPr>
            <w:r>
              <w:rPr>
                <w:rFonts w:ascii="Times New Roman" w:hAnsi="Times New Roman" w:cs="Times New Roman"/>
              </w:rPr>
              <w:t>Organize</w:t>
            </w:r>
            <w:r w:rsidRPr="00D857A7">
              <w:rPr>
                <w:rFonts w:ascii="Times New Roman" w:hAnsi="Times New Roman" w:cs="Times New Roman"/>
              </w:rPr>
              <w:t xml:space="preserve"> four taskforce group</w:t>
            </w:r>
            <w:r>
              <w:rPr>
                <w:rFonts w:ascii="Times New Roman" w:hAnsi="Times New Roman" w:cs="Times New Roman"/>
              </w:rPr>
              <w:t>s</w:t>
            </w:r>
            <w:r w:rsidRPr="00D857A7">
              <w:rPr>
                <w:rFonts w:ascii="Times New Roman" w:hAnsi="Times New Roman" w:cs="Times New Roman"/>
              </w:rPr>
              <w:t xml:space="preserve"> for staff for each of the four area councils for quarterly </w:t>
            </w:r>
            <w:r>
              <w:rPr>
                <w:rFonts w:ascii="Times New Roman" w:hAnsi="Times New Roman" w:cs="Times New Roman"/>
              </w:rPr>
              <w:t>field work</w:t>
            </w:r>
          </w:p>
          <w:p w14:paraId="7E11633E" w14:textId="7646637C" w:rsidR="00265FF4" w:rsidRPr="008B2E31" w:rsidRDefault="00265FF4" w:rsidP="00265FF4">
            <w:pPr>
              <w:jc w:val="both"/>
              <w:rPr>
                <w:rFonts w:ascii="Times New Roman" w:hAnsi="Times New Roman" w:cs="Times New Roman"/>
                <w:sz w:val="24"/>
                <w:szCs w:val="24"/>
              </w:rPr>
            </w:pPr>
          </w:p>
        </w:tc>
        <w:tc>
          <w:tcPr>
            <w:tcW w:w="1701" w:type="dxa"/>
          </w:tcPr>
          <w:p w14:paraId="6E7FEAED" w14:textId="4E360C3C" w:rsidR="00265FF4" w:rsidRPr="008B2E31" w:rsidRDefault="00265FF4" w:rsidP="00265FF4">
            <w:pPr>
              <w:jc w:val="both"/>
              <w:rPr>
                <w:rFonts w:ascii="Times New Roman" w:hAnsi="Times New Roman" w:cs="Times New Roman"/>
                <w:sz w:val="24"/>
                <w:szCs w:val="24"/>
              </w:rPr>
            </w:pPr>
            <w:r w:rsidRPr="0003342F">
              <w:rPr>
                <w:rFonts w:cs="Times New Roman"/>
                <w:szCs w:val="24"/>
              </w:rPr>
              <w:t xml:space="preserve">2. </w:t>
            </w:r>
            <w:r>
              <w:rPr>
                <w:rFonts w:cs="Times New Roman"/>
                <w:szCs w:val="24"/>
              </w:rPr>
              <w:t>Inspection of monitoring report/ GCR from taskforce</w:t>
            </w:r>
            <w:r w:rsidRPr="0003342F">
              <w:rPr>
                <w:rFonts w:cs="Times New Roman"/>
                <w:szCs w:val="24"/>
              </w:rPr>
              <w:t xml:space="preserve"> </w:t>
            </w:r>
          </w:p>
        </w:tc>
        <w:tc>
          <w:tcPr>
            <w:tcW w:w="1842" w:type="dxa"/>
          </w:tcPr>
          <w:p w14:paraId="3C646C60" w14:textId="7227573A" w:rsidR="00265FF4" w:rsidRPr="008B2E31" w:rsidRDefault="00265FF4" w:rsidP="00265FF4">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739E7677" w14:textId="555AB082" w:rsidR="00265FF4" w:rsidRPr="008B2E31" w:rsidRDefault="00265FF4" w:rsidP="00265FF4">
            <w:pPr>
              <w:jc w:val="both"/>
              <w:rPr>
                <w:rFonts w:ascii="Times New Roman" w:hAnsi="Times New Roman" w:cs="Times New Roman"/>
                <w:sz w:val="24"/>
                <w:szCs w:val="24"/>
              </w:rPr>
            </w:pPr>
            <w:r>
              <w:rPr>
                <w:rFonts w:ascii="Times New Roman" w:hAnsi="Times New Roman" w:cs="Times New Roman"/>
              </w:rPr>
              <w:t>DFO/DSO/HR/DBA/ TRANSPORT OFFICER</w:t>
            </w:r>
          </w:p>
        </w:tc>
        <w:tc>
          <w:tcPr>
            <w:tcW w:w="1984" w:type="dxa"/>
          </w:tcPr>
          <w:p w14:paraId="26D60341" w14:textId="39C4EAAB" w:rsidR="00265FF4" w:rsidRPr="008B2E31" w:rsidRDefault="00265FF4" w:rsidP="00265FF4">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265FF4" w:rsidRPr="008B2E31" w14:paraId="5C430ED9" w14:textId="7B478E88" w:rsidTr="00B9038A">
        <w:tc>
          <w:tcPr>
            <w:tcW w:w="1890" w:type="dxa"/>
            <w:tcBorders>
              <w:top w:val="nil"/>
            </w:tcBorders>
          </w:tcPr>
          <w:p w14:paraId="011D09A9" w14:textId="77777777" w:rsidR="00265FF4" w:rsidRPr="008B2E31" w:rsidRDefault="00265FF4" w:rsidP="00265FF4">
            <w:pPr>
              <w:jc w:val="both"/>
              <w:rPr>
                <w:rFonts w:ascii="Times New Roman" w:hAnsi="Times New Roman" w:cs="Times New Roman"/>
                <w:b/>
                <w:sz w:val="24"/>
                <w:szCs w:val="24"/>
              </w:rPr>
            </w:pPr>
          </w:p>
        </w:tc>
        <w:tc>
          <w:tcPr>
            <w:tcW w:w="1710" w:type="dxa"/>
            <w:tcBorders>
              <w:top w:val="nil"/>
            </w:tcBorders>
          </w:tcPr>
          <w:p w14:paraId="5208504A" w14:textId="77777777" w:rsidR="00265FF4" w:rsidRPr="008B2E31" w:rsidRDefault="00265FF4" w:rsidP="00265FF4">
            <w:pPr>
              <w:jc w:val="both"/>
              <w:rPr>
                <w:rFonts w:ascii="Times New Roman" w:hAnsi="Times New Roman" w:cs="Times New Roman"/>
                <w:sz w:val="24"/>
                <w:szCs w:val="24"/>
              </w:rPr>
            </w:pPr>
          </w:p>
        </w:tc>
        <w:tc>
          <w:tcPr>
            <w:tcW w:w="540" w:type="dxa"/>
          </w:tcPr>
          <w:p w14:paraId="23FD140E" w14:textId="6FD1F0BB" w:rsidR="00265FF4" w:rsidRPr="008B2E31" w:rsidRDefault="00265FF4" w:rsidP="00265FF4">
            <w:pPr>
              <w:jc w:val="both"/>
              <w:rPr>
                <w:rFonts w:ascii="Times New Roman" w:hAnsi="Times New Roman" w:cs="Times New Roman"/>
                <w:sz w:val="24"/>
                <w:szCs w:val="24"/>
              </w:rPr>
            </w:pPr>
            <w:r w:rsidRPr="008B2E31">
              <w:rPr>
                <w:rFonts w:ascii="Times New Roman" w:hAnsi="Times New Roman" w:cs="Times New Roman"/>
                <w:sz w:val="24"/>
                <w:szCs w:val="24"/>
              </w:rPr>
              <w:t>iii</w:t>
            </w:r>
          </w:p>
        </w:tc>
        <w:tc>
          <w:tcPr>
            <w:tcW w:w="1956" w:type="dxa"/>
          </w:tcPr>
          <w:p w14:paraId="3EF734FA" w14:textId="2B0FA9FD" w:rsidR="00265FF4" w:rsidRPr="008B2E31" w:rsidRDefault="00265FF4" w:rsidP="00265FF4">
            <w:pPr>
              <w:jc w:val="both"/>
              <w:rPr>
                <w:rFonts w:ascii="Times New Roman" w:hAnsi="Times New Roman" w:cs="Times New Roman"/>
                <w:sz w:val="24"/>
                <w:szCs w:val="24"/>
              </w:rPr>
            </w:pPr>
            <w:r>
              <w:rPr>
                <w:rFonts w:ascii="Times New Roman" w:hAnsi="Times New Roman" w:cs="Times New Roman"/>
              </w:rPr>
              <w:t>Procure revenue management software for property data collection, digitization of billing and payment</w:t>
            </w:r>
          </w:p>
        </w:tc>
        <w:tc>
          <w:tcPr>
            <w:tcW w:w="1701" w:type="dxa"/>
          </w:tcPr>
          <w:p w14:paraId="3227E4CD" w14:textId="1506CE45" w:rsidR="00265FF4" w:rsidRPr="00A5065C" w:rsidRDefault="00265FF4" w:rsidP="00265FF4">
            <w:pPr>
              <w:jc w:val="both"/>
              <w:rPr>
                <w:rFonts w:ascii="Times New Roman" w:hAnsi="Times New Roman" w:cs="Times New Roman"/>
                <w:sz w:val="24"/>
                <w:szCs w:val="24"/>
              </w:rPr>
            </w:pPr>
            <w:r>
              <w:rPr>
                <w:rFonts w:ascii="Times New Roman" w:hAnsi="Times New Roman" w:cs="Times New Roman"/>
                <w:sz w:val="24"/>
                <w:szCs w:val="24"/>
              </w:rPr>
              <w:t>3.</w:t>
            </w:r>
            <w:r w:rsidRPr="00A5065C">
              <w:rPr>
                <w:rFonts w:ascii="Times New Roman" w:hAnsi="Times New Roman" w:cs="Times New Roman"/>
              </w:rPr>
              <w:t>Inspection/ application of software</w:t>
            </w:r>
            <w:r>
              <w:rPr>
                <w:rFonts w:ascii="Times New Roman" w:hAnsi="Times New Roman" w:cs="Times New Roman"/>
                <w:sz w:val="24"/>
                <w:szCs w:val="24"/>
              </w:rPr>
              <w:t xml:space="preserve"> </w:t>
            </w:r>
          </w:p>
        </w:tc>
        <w:tc>
          <w:tcPr>
            <w:tcW w:w="1842" w:type="dxa"/>
          </w:tcPr>
          <w:p w14:paraId="3F8150F5" w14:textId="3CD90825" w:rsidR="00265FF4" w:rsidRPr="008B2E31" w:rsidRDefault="00265FF4" w:rsidP="00265FF4">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5F0BA197" w14:textId="13325900" w:rsidR="00265FF4" w:rsidRPr="008B2E31" w:rsidRDefault="00265FF4" w:rsidP="00265FF4">
            <w:pPr>
              <w:jc w:val="both"/>
              <w:rPr>
                <w:rFonts w:ascii="Times New Roman" w:hAnsi="Times New Roman" w:cs="Times New Roman"/>
                <w:sz w:val="24"/>
                <w:szCs w:val="24"/>
              </w:rPr>
            </w:pPr>
            <w:r>
              <w:rPr>
                <w:rFonts w:ascii="Times New Roman" w:hAnsi="Times New Roman" w:cs="Times New Roman"/>
              </w:rPr>
              <w:t>DCD/MIS/DSO/DBA/DFO/PO</w:t>
            </w:r>
          </w:p>
        </w:tc>
        <w:tc>
          <w:tcPr>
            <w:tcW w:w="1984" w:type="dxa"/>
          </w:tcPr>
          <w:p w14:paraId="0333E0E9" w14:textId="526B7777" w:rsidR="00265FF4" w:rsidRPr="008B2E31" w:rsidRDefault="00265FF4" w:rsidP="00265FF4">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265FF4" w:rsidRPr="008B2E31" w14:paraId="1ADC14B7" w14:textId="7847F487" w:rsidTr="00B9038A">
        <w:trPr>
          <w:trHeight w:val="242"/>
        </w:trPr>
        <w:tc>
          <w:tcPr>
            <w:tcW w:w="1890" w:type="dxa"/>
            <w:vMerge w:val="restart"/>
          </w:tcPr>
          <w:p w14:paraId="53A906D6" w14:textId="71C469C4" w:rsidR="00265FF4" w:rsidRPr="008B2E31" w:rsidRDefault="00265FF4" w:rsidP="00265FF4">
            <w:pPr>
              <w:jc w:val="both"/>
              <w:rPr>
                <w:rFonts w:ascii="Times New Roman" w:hAnsi="Times New Roman" w:cs="Times New Roman"/>
                <w:b/>
                <w:sz w:val="24"/>
                <w:szCs w:val="24"/>
              </w:rPr>
            </w:pPr>
            <w:r w:rsidRPr="008B2E31">
              <w:rPr>
                <w:rFonts w:ascii="Times New Roman" w:hAnsi="Times New Roman" w:cs="Times New Roman"/>
                <w:b/>
                <w:sz w:val="24"/>
                <w:szCs w:val="24"/>
              </w:rPr>
              <w:t xml:space="preserve">Lands </w:t>
            </w:r>
          </w:p>
        </w:tc>
        <w:tc>
          <w:tcPr>
            <w:tcW w:w="1710" w:type="dxa"/>
            <w:vMerge w:val="restart"/>
          </w:tcPr>
          <w:p w14:paraId="16782918" w14:textId="24C04805" w:rsidR="00265FF4" w:rsidRPr="008B2E31" w:rsidRDefault="00265FF4" w:rsidP="00265FF4">
            <w:pPr>
              <w:jc w:val="both"/>
              <w:rPr>
                <w:rFonts w:ascii="Times New Roman" w:hAnsi="Times New Roman" w:cs="Times New Roman"/>
                <w:sz w:val="24"/>
                <w:szCs w:val="24"/>
              </w:rPr>
            </w:pPr>
            <w:r>
              <w:rPr>
                <w:rFonts w:ascii="Times New Roman" w:hAnsi="Times New Roman" w:cs="Times New Roman"/>
                <w:sz w:val="24"/>
                <w:szCs w:val="24"/>
              </w:rPr>
              <w:t>To improve upon the payment of permit and permit application processes</w:t>
            </w:r>
          </w:p>
        </w:tc>
        <w:tc>
          <w:tcPr>
            <w:tcW w:w="540" w:type="dxa"/>
          </w:tcPr>
          <w:p w14:paraId="1ACD4008" w14:textId="77777777" w:rsidR="00265FF4" w:rsidRPr="008B2E31" w:rsidRDefault="00265FF4" w:rsidP="00265FF4">
            <w:pPr>
              <w:jc w:val="both"/>
              <w:rPr>
                <w:rFonts w:ascii="Times New Roman" w:hAnsi="Times New Roman" w:cs="Times New Roman"/>
                <w:sz w:val="24"/>
                <w:szCs w:val="24"/>
              </w:rPr>
            </w:pPr>
            <w:proofErr w:type="spellStart"/>
            <w:r w:rsidRPr="008B2E31">
              <w:rPr>
                <w:rFonts w:ascii="Times New Roman" w:hAnsi="Times New Roman" w:cs="Times New Roman"/>
                <w:sz w:val="24"/>
                <w:szCs w:val="24"/>
              </w:rPr>
              <w:t>i</w:t>
            </w:r>
            <w:proofErr w:type="spellEnd"/>
          </w:p>
        </w:tc>
        <w:tc>
          <w:tcPr>
            <w:tcW w:w="1956" w:type="dxa"/>
          </w:tcPr>
          <w:p w14:paraId="4F1E433B" w14:textId="62E4B5FA" w:rsidR="00265FF4" w:rsidRPr="00265FF4" w:rsidRDefault="00265FF4" w:rsidP="00265FF4">
            <w:pPr>
              <w:spacing w:line="276" w:lineRule="auto"/>
              <w:jc w:val="both"/>
              <w:rPr>
                <w:rFonts w:ascii="Times New Roman" w:hAnsi="Times New Roman" w:cs="Times New Roman"/>
              </w:rPr>
            </w:pPr>
            <w:r>
              <w:rPr>
                <w:rFonts w:ascii="Times New Roman" w:hAnsi="Times New Roman" w:cs="Times New Roman"/>
              </w:rPr>
              <w:t>Organize two education programmes on the radio/ information centers</w:t>
            </w:r>
            <w:r w:rsidRPr="00D857A7">
              <w:rPr>
                <w:rFonts w:ascii="Times New Roman" w:hAnsi="Times New Roman" w:cs="Times New Roman"/>
              </w:rPr>
              <w:t xml:space="preserve"> to outline process</w:t>
            </w:r>
            <w:r>
              <w:rPr>
                <w:rFonts w:ascii="Times New Roman" w:hAnsi="Times New Roman" w:cs="Times New Roman"/>
              </w:rPr>
              <w:t>es</w:t>
            </w:r>
            <w:r w:rsidRPr="00D857A7">
              <w:rPr>
                <w:rFonts w:ascii="Times New Roman" w:hAnsi="Times New Roman" w:cs="Times New Roman"/>
              </w:rPr>
              <w:t xml:space="preserve"> of acquiring a permit </w:t>
            </w:r>
          </w:p>
        </w:tc>
        <w:tc>
          <w:tcPr>
            <w:tcW w:w="1701" w:type="dxa"/>
          </w:tcPr>
          <w:p w14:paraId="1BDA49BA" w14:textId="7A868FA2" w:rsidR="00265FF4" w:rsidRPr="00265FF4" w:rsidRDefault="00265FF4" w:rsidP="00265FF4">
            <w:pPr>
              <w:pStyle w:val="ListParagraph"/>
              <w:ind w:left="162"/>
              <w:jc w:val="both"/>
              <w:rPr>
                <w:rFonts w:ascii="Times New Roman" w:hAnsi="Times New Roman" w:cs="Times New Roman"/>
                <w:sz w:val="24"/>
                <w:szCs w:val="24"/>
              </w:rPr>
            </w:pPr>
            <w:r w:rsidRPr="00265FF4">
              <w:rPr>
                <w:rFonts w:ascii="Times New Roman" w:eastAsia="Times New Roman" w:hAnsi="Times New Roman" w:cs="Times New Roman"/>
                <w:sz w:val="24"/>
                <w:szCs w:val="24"/>
              </w:rPr>
              <w:t>Examine report on the use of information centers to educate rate payers</w:t>
            </w:r>
          </w:p>
        </w:tc>
        <w:tc>
          <w:tcPr>
            <w:tcW w:w="1842" w:type="dxa"/>
          </w:tcPr>
          <w:p w14:paraId="204B2995" w14:textId="6D1A5632" w:rsidR="00265FF4" w:rsidRPr="008B2E31" w:rsidRDefault="00265FF4" w:rsidP="00265FF4">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7E86F7C4" w14:textId="4244C274" w:rsidR="00265FF4" w:rsidRPr="008B2E31" w:rsidRDefault="00265FF4" w:rsidP="00265FF4">
            <w:pPr>
              <w:jc w:val="both"/>
              <w:rPr>
                <w:rFonts w:ascii="Times New Roman" w:hAnsi="Times New Roman" w:cs="Times New Roman"/>
                <w:sz w:val="24"/>
                <w:szCs w:val="24"/>
              </w:rPr>
            </w:pPr>
            <w:r>
              <w:rPr>
                <w:rFonts w:ascii="Times New Roman" w:hAnsi="Times New Roman" w:cs="Times New Roman"/>
                <w:sz w:val="24"/>
                <w:szCs w:val="24"/>
              </w:rPr>
              <w:t>DIO/DE/PPO/DBA</w:t>
            </w:r>
          </w:p>
        </w:tc>
        <w:tc>
          <w:tcPr>
            <w:tcW w:w="1984" w:type="dxa"/>
          </w:tcPr>
          <w:p w14:paraId="7B7CCD7C" w14:textId="7FD2E5CC" w:rsidR="00265FF4" w:rsidRPr="008B2E31" w:rsidRDefault="00265FF4" w:rsidP="00265FF4">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265FF4" w:rsidRPr="008B2E31" w14:paraId="4F3F6E08" w14:textId="7DE41B49" w:rsidTr="00B9038A">
        <w:trPr>
          <w:trHeight w:val="260"/>
        </w:trPr>
        <w:tc>
          <w:tcPr>
            <w:tcW w:w="1890" w:type="dxa"/>
            <w:vMerge/>
          </w:tcPr>
          <w:p w14:paraId="0813635C" w14:textId="77777777" w:rsidR="00265FF4" w:rsidRPr="008B2E31" w:rsidRDefault="00265FF4" w:rsidP="00265FF4">
            <w:pPr>
              <w:jc w:val="both"/>
              <w:rPr>
                <w:rFonts w:ascii="Times New Roman" w:hAnsi="Times New Roman" w:cs="Times New Roman"/>
                <w:b/>
                <w:sz w:val="24"/>
                <w:szCs w:val="24"/>
              </w:rPr>
            </w:pPr>
          </w:p>
        </w:tc>
        <w:tc>
          <w:tcPr>
            <w:tcW w:w="1710" w:type="dxa"/>
            <w:vMerge/>
          </w:tcPr>
          <w:p w14:paraId="6AD780B5" w14:textId="77777777" w:rsidR="00265FF4" w:rsidRPr="008B2E31" w:rsidRDefault="00265FF4" w:rsidP="00265FF4">
            <w:pPr>
              <w:jc w:val="both"/>
              <w:rPr>
                <w:rFonts w:ascii="Times New Roman" w:hAnsi="Times New Roman" w:cs="Times New Roman"/>
                <w:bCs/>
                <w:noProof/>
                <w:sz w:val="24"/>
                <w:szCs w:val="24"/>
              </w:rPr>
            </w:pPr>
          </w:p>
        </w:tc>
        <w:tc>
          <w:tcPr>
            <w:tcW w:w="540" w:type="dxa"/>
          </w:tcPr>
          <w:p w14:paraId="68719A1C" w14:textId="77777777" w:rsidR="00265FF4" w:rsidRPr="008B2E31" w:rsidRDefault="00265FF4" w:rsidP="00265FF4">
            <w:pPr>
              <w:jc w:val="both"/>
              <w:rPr>
                <w:rFonts w:ascii="Times New Roman" w:hAnsi="Times New Roman" w:cs="Times New Roman"/>
                <w:sz w:val="24"/>
                <w:szCs w:val="24"/>
              </w:rPr>
            </w:pPr>
            <w:r w:rsidRPr="008B2E31">
              <w:rPr>
                <w:rFonts w:ascii="Times New Roman" w:hAnsi="Times New Roman" w:cs="Times New Roman"/>
                <w:sz w:val="24"/>
                <w:szCs w:val="24"/>
              </w:rPr>
              <w:t>ii</w:t>
            </w:r>
          </w:p>
        </w:tc>
        <w:tc>
          <w:tcPr>
            <w:tcW w:w="1956" w:type="dxa"/>
          </w:tcPr>
          <w:p w14:paraId="112A573D" w14:textId="77777777" w:rsidR="00265FF4" w:rsidRPr="00D857A7" w:rsidRDefault="00265FF4" w:rsidP="00265FF4">
            <w:pPr>
              <w:spacing w:line="276" w:lineRule="auto"/>
              <w:jc w:val="both"/>
              <w:rPr>
                <w:rFonts w:ascii="Times New Roman" w:hAnsi="Times New Roman" w:cs="Times New Roman"/>
              </w:rPr>
            </w:pPr>
            <w:r w:rsidRPr="00D857A7">
              <w:rPr>
                <w:rFonts w:ascii="Times New Roman" w:hAnsi="Times New Roman" w:cs="Times New Roman"/>
              </w:rPr>
              <w:t>Weekly field monitoring of new developments</w:t>
            </w:r>
          </w:p>
          <w:p w14:paraId="2061696C" w14:textId="77777777" w:rsidR="00265FF4" w:rsidRDefault="00265FF4" w:rsidP="00265FF4">
            <w:pPr>
              <w:jc w:val="both"/>
              <w:rPr>
                <w:rFonts w:ascii="Times New Roman" w:hAnsi="Times New Roman" w:cs="Times New Roman"/>
              </w:rPr>
            </w:pPr>
          </w:p>
          <w:p w14:paraId="693215D6" w14:textId="77777777" w:rsidR="00265FF4" w:rsidRPr="008B2E31" w:rsidRDefault="00265FF4" w:rsidP="00265FF4">
            <w:pPr>
              <w:jc w:val="both"/>
              <w:rPr>
                <w:rFonts w:ascii="Times New Roman" w:hAnsi="Times New Roman" w:cs="Times New Roman"/>
                <w:sz w:val="24"/>
                <w:szCs w:val="24"/>
              </w:rPr>
            </w:pPr>
          </w:p>
        </w:tc>
        <w:tc>
          <w:tcPr>
            <w:tcW w:w="1701" w:type="dxa"/>
          </w:tcPr>
          <w:p w14:paraId="6551BD75" w14:textId="0155B54F" w:rsidR="00265FF4" w:rsidRPr="00265FF4" w:rsidRDefault="00265FF4" w:rsidP="00265FF4">
            <w:pPr>
              <w:spacing w:line="276" w:lineRule="auto"/>
              <w:rPr>
                <w:rFonts w:ascii="Times New Roman" w:eastAsia="Times New Roman" w:hAnsi="Times New Roman" w:cs="Times New Roman"/>
                <w:sz w:val="24"/>
                <w:szCs w:val="24"/>
              </w:rPr>
            </w:pPr>
            <w:r w:rsidRPr="00265FF4">
              <w:rPr>
                <w:rFonts w:ascii="Times New Roman" w:eastAsia="Times New Roman" w:hAnsi="Times New Roman" w:cs="Times New Roman"/>
                <w:sz w:val="24"/>
                <w:szCs w:val="24"/>
              </w:rPr>
              <w:t>Evaluation of activities of task force through inspection of financial statements and reports</w:t>
            </w:r>
          </w:p>
        </w:tc>
        <w:tc>
          <w:tcPr>
            <w:tcW w:w="1842" w:type="dxa"/>
          </w:tcPr>
          <w:p w14:paraId="0BDE2A24" w14:textId="2669A571" w:rsidR="00265FF4" w:rsidRPr="008B2E31" w:rsidRDefault="00265FF4" w:rsidP="00265FF4">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65036B7C" w14:textId="75A1A4C1" w:rsidR="00265FF4" w:rsidRPr="008B2E31" w:rsidRDefault="00265FF4" w:rsidP="00265FF4">
            <w:pPr>
              <w:jc w:val="both"/>
              <w:rPr>
                <w:rFonts w:ascii="Times New Roman" w:hAnsi="Times New Roman" w:cs="Times New Roman"/>
                <w:sz w:val="24"/>
                <w:szCs w:val="24"/>
              </w:rPr>
            </w:pPr>
            <w:r>
              <w:rPr>
                <w:rFonts w:ascii="Times New Roman" w:hAnsi="Times New Roman" w:cs="Times New Roman"/>
                <w:sz w:val="24"/>
                <w:szCs w:val="24"/>
              </w:rPr>
              <w:t>DCD/DE/DPO/DFO</w:t>
            </w:r>
          </w:p>
        </w:tc>
        <w:tc>
          <w:tcPr>
            <w:tcW w:w="1984" w:type="dxa"/>
          </w:tcPr>
          <w:p w14:paraId="32F7A87F" w14:textId="58C6AD95" w:rsidR="00265FF4" w:rsidRPr="008B2E31" w:rsidRDefault="00265FF4" w:rsidP="00265FF4">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73042C" w:rsidRPr="008B2E31" w14:paraId="3EF6F22E" w14:textId="0424CD40" w:rsidTr="00B9038A">
        <w:trPr>
          <w:trHeight w:val="350"/>
        </w:trPr>
        <w:tc>
          <w:tcPr>
            <w:tcW w:w="1890" w:type="dxa"/>
            <w:vMerge w:val="restart"/>
          </w:tcPr>
          <w:p w14:paraId="17A62757" w14:textId="77777777" w:rsidR="0073042C" w:rsidRPr="008B2E31" w:rsidRDefault="0073042C" w:rsidP="0073042C">
            <w:pPr>
              <w:jc w:val="both"/>
              <w:rPr>
                <w:rFonts w:ascii="Times New Roman" w:hAnsi="Times New Roman" w:cs="Times New Roman"/>
                <w:b/>
                <w:sz w:val="24"/>
                <w:szCs w:val="24"/>
              </w:rPr>
            </w:pPr>
            <w:r w:rsidRPr="008B2E31">
              <w:rPr>
                <w:rFonts w:ascii="Times New Roman" w:hAnsi="Times New Roman" w:cs="Times New Roman"/>
                <w:b/>
                <w:sz w:val="24"/>
                <w:szCs w:val="24"/>
              </w:rPr>
              <w:t>License (Business Operating Permit-BOP)</w:t>
            </w:r>
          </w:p>
        </w:tc>
        <w:tc>
          <w:tcPr>
            <w:tcW w:w="1710" w:type="dxa"/>
            <w:vMerge w:val="restart"/>
          </w:tcPr>
          <w:p w14:paraId="5C3FFD5C" w14:textId="77777777" w:rsidR="0073042C" w:rsidRPr="008B2E31" w:rsidRDefault="0073042C" w:rsidP="0073042C">
            <w:pPr>
              <w:jc w:val="both"/>
              <w:rPr>
                <w:rFonts w:ascii="Times New Roman" w:hAnsi="Times New Roman" w:cs="Times New Roman"/>
                <w:sz w:val="24"/>
                <w:szCs w:val="24"/>
              </w:rPr>
            </w:pPr>
          </w:p>
        </w:tc>
        <w:tc>
          <w:tcPr>
            <w:tcW w:w="540" w:type="dxa"/>
          </w:tcPr>
          <w:p w14:paraId="1DE79A93" w14:textId="77777777" w:rsidR="0073042C" w:rsidRPr="008B2E31" w:rsidRDefault="0073042C" w:rsidP="0073042C">
            <w:pPr>
              <w:jc w:val="both"/>
              <w:rPr>
                <w:rFonts w:ascii="Times New Roman" w:eastAsia="Batang" w:hAnsi="Times New Roman" w:cs="Times New Roman"/>
                <w:sz w:val="24"/>
                <w:szCs w:val="24"/>
              </w:rPr>
            </w:pPr>
            <w:proofErr w:type="spellStart"/>
            <w:r w:rsidRPr="008B2E31">
              <w:rPr>
                <w:rFonts w:ascii="Times New Roman" w:eastAsia="Batang" w:hAnsi="Times New Roman" w:cs="Times New Roman"/>
                <w:sz w:val="24"/>
                <w:szCs w:val="24"/>
              </w:rPr>
              <w:t>i</w:t>
            </w:r>
            <w:proofErr w:type="spellEnd"/>
          </w:p>
        </w:tc>
        <w:tc>
          <w:tcPr>
            <w:tcW w:w="1956" w:type="dxa"/>
          </w:tcPr>
          <w:p w14:paraId="5921BF4F" w14:textId="17112B59" w:rsidR="0073042C" w:rsidRPr="008B2E31" w:rsidRDefault="0073042C" w:rsidP="0073042C">
            <w:pPr>
              <w:jc w:val="both"/>
              <w:rPr>
                <w:rFonts w:ascii="Times New Roman" w:hAnsi="Times New Roman" w:cs="Times New Roman"/>
                <w:sz w:val="24"/>
                <w:szCs w:val="24"/>
              </w:rPr>
            </w:pPr>
            <w:r w:rsidRPr="00D857A7">
              <w:rPr>
                <w:rFonts w:ascii="Times New Roman" w:eastAsia="Times New Roman" w:hAnsi="Times New Roman" w:cs="Times New Roman"/>
              </w:rPr>
              <w:t xml:space="preserve"> </w:t>
            </w:r>
            <w:r>
              <w:rPr>
                <w:rFonts w:ascii="Times New Roman" w:hAnsi="Times New Roman" w:cs="Times New Roman"/>
              </w:rPr>
              <w:t>Procure</w:t>
            </w:r>
            <w:r w:rsidRPr="00D857A7">
              <w:rPr>
                <w:rFonts w:ascii="Times New Roman" w:hAnsi="Times New Roman" w:cs="Times New Roman"/>
              </w:rPr>
              <w:t xml:space="preserve"> revenue management software </w:t>
            </w:r>
            <w:r>
              <w:rPr>
                <w:rFonts w:ascii="Times New Roman" w:hAnsi="Times New Roman" w:cs="Times New Roman"/>
              </w:rPr>
              <w:t>for data collection of business owners, digitization of bills and payment</w:t>
            </w:r>
          </w:p>
        </w:tc>
        <w:tc>
          <w:tcPr>
            <w:tcW w:w="1701" w:type="dxa"/>
          </w:tcPr>
          <w:p w14:paraId="067027A4" w14:textId="70900042"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Inspection/ application of software</w:t>
            </w:r>
          </w:p>
        </w:tc>
        <w:tc>
          <w:tcPr>
            <w:tcW w:w="1842" w:type="dxa"/>
          </w:tcPr>
          <w:p w14:paraId="17AD75F4" w14:textId="3DFC9B78" w:rsidR="0073042C" w:rsidRPr="008B2E31" w:rsidRDefault="0073042C" w:rsidP="0073042C">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7492CE08" w14:textId="23632DE2" w:rsidR="0073042C" w:rsidRPr="008B2E31" w:rsidRDefault="0073042C" w:rsidP="0073042C">
            <w:pPr>
              <w:ind w:left="-18"/>
              <w:jc w:val="both"/>
              <w:rPr>
                <w:rFonts w:ascii="Times New Roman" w:hAnsi="Times New Roman" w:cs="Times New Roman"/>
                <w:sz w:val="24"/>
                <w:szCs w:val="24"/>
              </w:rPr>
            </w:pPr>
            <w:r>
              <w:rPr>
                <w:rFonts w:ascii="Times New Roman" w:hAnsi="Times New Roman" w:cs="Times New Roman"/>
              </w:rPr>
              <w:t>MIS/DSO/DFO/PO/DBA/REVENUE SUPERINTENDENT/ TRANSPORT OFFICERS</w:t>
            </w:r>
          </w:p>
        </w:tc>
        <w:tc>
          <w:tcPr>
            <w:tcW w:w="1984" w:type="dxa"/>
          </w:tcPr>
          <w:p w14:paraId="12E2C78D" w14:textId="58FE0B50" w:rsidR="0073042C" w:rsidRPr="008B2E31" w:rsidRDefault="0073042C" w:rsidP="0073042C">
            <w:pPr>
              <w:ind w:left="-18"/>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73042C" w:rsidRPr="008B2E31" w14:paraId="62B703EA" w14:textId="210E21A6" w:rsidTr="00B9038A">
        <w:trPr>
          <w:trHeight w:val="295"/>
        </w:trPr>
        <w:tc>
          <w:tcPr>
            <w:tcW w:w="1890" w:type="dxa"/>
            <w:vMerge/>
          </w:tcPr>
          <w:p w14:paraId="22B5B07F" w14:textId="77777777" w:rsidR="0073042C" w:rsidRPr="008B2E31" w:rsidRDefault="0073042C" w:rsidP="0073042C">
            <w:pPr>
              <w:jc w:val="both"/>
              <w:rPr>
                <w:rFonts w:ascii="Times New Roman" w:hAnsi="Times New Roman" w:cs="Times New Roman"/>
                <w:b/>
                <w:sz w:val="24"/>
                <w:szCs w:val="24"/>
              </w:rPr>
            </w:pPr>
          </w:p>
        </w:tc>
        <w:tc>
          <w:tcPr>
            <w:tcW w:w="1710" w:type="dxa"/>
            <w:vMerge/>
          </w:tcPr>
          <w:p w14:paraId="2F40AD30" w14:textId="77777777" w:rsidR="0073042C" w:rsidRPr="008B2E31" w:rsidRDefault="0073042C" w:rsidP="0073042C">
            <w:pPr>
              <w:jc w:val="both"/>
              <w:rPr>
                <w:rFonts w:ascii="Times New Roman" w:hAnsi="Times New Roman" w:cs="Times New Roman"/>
                <w:sz w:val="24"/>
                <w:szCs w:val="24"/>
              </w:rPr>
            </w:pPr>
          </w:p>
        </w:tc>
        <w:tc>
          <w:tcPr>
            <w:tcW w:w="540" w:type="dxa"/>
          </w:tcPr>
          <w:p w14:paraId="5F40D4FD" w14:textId="77777777" w:rsidR="0073042C" w:rsidRPr="008B2E31" w:rsidRDefault="0073042C" w:rsidP="0073042C">
            <w:pPr>
              <w:jc w:val="both"/>
              <w:rPr>
                <w:rFonts w:ascii="Times New Roman" w:eastAsia="Batang" w:hAnsi="Times New Roman" w:cs="Times New Roman"/>
                <w:sz w:val="24"/>
                <w:szCs w:val="24"/>
              </w:rPr>
            </w:pPr>
            <w:r w:rsidRPr="008B2E31">
              <w:rPr>
                <w:rFonts w:ascii="Times New Roman" w:eastAsia="Batang" w:hAnsi="Times New Roman" w:cs="Times New Roman"/>
                <w:sz w:val="24"/>
                <w:szCs w:val="24"/>
              </w:rPr>
              <w:t>ii</w:t>
            </w:r>
          </w:p>
          <w:p w14:paraId="5537E3D9" w14:textId="77777777" w:rsidR="0073042C" w:rsidRPr="008B2E31" w:rsidRDefault="0073042C" w:rsidP="0073042C">
            <w:pPr>
              <w:jc w:val="both"/>
              <w:rPr>
                <w:rFonts w:ascii="Times New Roman" w:eastAsia="Batang" w:hAnsi="Times New Roman" w:cs="Times New Roman"/>
                <w:sz w:val="24"/>
                <w:szCs w:val="24"/>
              </w:rPr>
            </w:pPr>
          </w:p>
        </w:tc>
        <w:tc>
          <w:tcPr>
            <w:tcW w:w="1956" w:type="dxa"/>
          </w:tcPr>
          <w:p w14:paraId="5C2CD1EC" w14:textId="2E8FE61D" w:rsidR="0073042C" w:rsidRPr="008B2E31" w:rsidRDefault="0073042C" w:rsidP="0073042C">
            <w:pPr>
              <w:jc w:val="both"/>
              <w:rPr>
                <w:rFonts w:ascii="Times New Roman" w:hAnsi="Times New Roman" w:cs="Times New Roman"/>
                <w:sz w:val="24"/>
                <w:szCs w:val="24"/>
              </w:rPr>
            </w:pPr>
            <w:r w:rsidRPr="00D857A7">
              <w:rPr>
                <w:rFonts w:ascii="Times New Roman" w:hAnsi="Times New Roman" w:cs="Times New Roman"/>
              </w:rPr>
              <w:t>Use of information van and community information centers to educate payers</w:t>
            </w:r>
            <w:r>
              <w:rPr>
                <w:rFonts w:ascii="Times New Roman" w:hAnsi="Times New Roman" w:cs="Times New Roman"/>
              </w:rPr>
              <w:t xml:space="preserve"> on quarterly basis</w:t>
            </w:r>
          </w:p>
        </w:tc>
        <w:tc>
          <w:tcPr>
            <w:tcW w:w="1701" w:type="dxa"/>
          </w:tcPr>
          <w:p w14:paraId="0C5B9E64" w14:textId="1D7F75AB"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 xml:space="preserve">Examine reports of education/ sensitization exercise </w:t>
            </w:r>
          </w:p>
        </w:tc>
        <w:tc>
          <w:tcPr>
            <w:tcW w:w="1842" w:type="dxa"/>
          </w:tcPr>
          <w:p w14:paraId="31D81DD3" w14:textId="1EE52602" w:rsidR="0073042C" w:rsidRPr="008B2E31" w:rsidRDefault="0073042C" w:rsidP="0073042C">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4AFCE3AB" w14:textId="2EE3E9AE" w:rsidR="0073042C" w:rsidRPr="008B2E31" w:rsidRDefault="0073042C" w:rsidP="0073042C">
            <w:pPr>
              <w:ind w:left="-18"/>
              <w:jc w:val="both"/>
              <w:rPr>
                <w:rFonts w:ascii="Times New Roman" w:hAnsi="Times New Roman" w:cs="Times New Roman"/>
                <w:sz w:val="24"/>
                <w:szCs w:val="24"/>
              </w:rPr>
            </w:pPr>
            <w:r>
              <w:rPr>
                <w:rFonts w:ascii="Times New Roman" w:hAnsi="Times New Roman" w:cs="Times New Roman"/>
              </w:rPr>
              <w:t>DIO/DFO/DBA/ REVENUE SUPERINTENDENT/</w:t>
            </w:r>
          </w:p>
        </w:tc>
        <w:tc>
          <w:tcPr>
            <w:tcW w:w="1984" w:type="dxa"/>
          </w:tcPr>
          <w:p w14:paraId="362DA456" w14:textId="2504E244" w:rsidR="0073042C" w:rsidRPr="008B2E31" w:rsidRDefault="0073042C" w:rsidP="0073042C">
            <w:pPr>
              <w:ind w:left="-18"/>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73042C" w:rsidRPr="008B2E31" w14:paraId="1235640E" w14:textId="10065894" w:rsidTr="00B9038A">
        <w:trPr>
          <w:trHeight w:val="287"/>
        </w:trPr>
        <w:tc>
          <w:tcPr>
            <w:tcW w:w="1890" w:type="dxa"/>
            <w:vMerge/>
            <w:tcBorders>
              <w:bottom w:val="single" w:sz="4" w:space="0" w:color="auto"/>
            </w:tcBorders>
          </w:tcPr>
          <w:p w14:paraId="221E1E52" w14:textId="77777777" w:rsidR="0073042C" w:rsidRPr="008B2E31" w:rsidRDefault="0073042C" w:rsidP="0073042C">
            <w:pPr>
              <w:jc w:val="both"/>
              <w:rPr>
                <w:rFonts w:ascii="Times New Roman" w:hAnsi="Times New Roman" w:cs="Times New Roman"/>
                <w:b/>
                <w:sz w:val="24"/>
                <w:szCs w:val="24"/>
              </w:rPr>
            </w:pPr>
          </w:p>
        </w:tc>
        <w:tc>
          <w:tcPr>
            <w:tcW w:w="1710" w:type="dxa"/>
            <w:vMerge/>
            <w:tcBorders>
              <w:bottom w:val="single" w:sz="4" w:space="0" w:color="auto"/>
            </w:tcBorders>
          </w:tcPr>
          <w:p w14:paraId="787E025B" w14:textId="77777777" w:rsidR="0073042C" w:rsidRPr="008B2E31" w:rsidRDefault="0073042C" w:rsidP="0073042C">
            <w:pPr>
              <w:jc w:val="both"/>
              <w:rPr>
                <w:rFonts w:ascii="Times New Roman" w:hAnsi="Times New Roman" w:cs="Times New Roman"/>
                <w:sz w:val="24"/>
                <w:szCs w:val="24"/>
              </w:rPr>
            </w:pPr>
          </w:p>
        </w:tc>
        <w:tc>
          <w:tcPr>
            <w:tcW w:w="540" w:type="dxa"/>
          </w:tcPr>
          <w:p w14:paraId="152D63B5" w14:textId="77777777" w:rsidR="0073042C" w:rsidRPr="008B2E31" w:rsidRDefault="0073042C" w:rsidP="0073042C">
            <w:pPr>
              <w:jc w:val="both"/>
              <w:rPr>
                <w:rFonts w:ascii="Times New Roman" w:hAnsi="Times New Roman" w:cs="Times New Roman"/>
                <w:sz w:val="24"/>
                <w:szCs w:val="24"/>
              </w:rPr>
            </w:pPr>
            <w:r w:rsidRPr="008B2E31">
              <w:rPr>
                <w:rFonts w:ascii="Times New Roman" w:hAnsi="Times New Roman" w:cs="Times New Roman"/>
                <w:sz w:val="24"/>
                <w:szCs w:val="24"/>
              </w:rPr>
              <w:t>iii</w:t>
            </w:r>
          </w:p>
        </w:tc>
        <w:tc>
          <w:tcPr>
            <w:tcW w:w="1956" w:type="dxa"/>
          </w:tcPr>
          <w:p w14:paraId="0956D9F8" w14:textId="617BC086"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 xml:space="preserve">Engage with Assembly members to employ at least 8 new revenue collectors </w:t>
            </w:r>
          </w:p>
        </w:tc>
        <w:tc>
          <w:tcPr>
            <w:tcW w:w="1701" w:type="dxa"/>
          </w:tcPr>
          <w:p w14:paraId="3D0EC13D" w14:textId="1C896527" w:rsidR="0073042C" w:rsidRPr="008B2E31" w:rsidRDefault="0073042C" w:rsidP="0073042C">
            <w:pPr>
              <w:pStyle w:val="ListParagraph"/>
              <w:ind w:left="162"/>
              <w:jc w:val="both"/>
              <w:rPr>
                <w:rFonts w:ascii="Times New Roman" w:hAnsi="Times New Roman" w:cs="Times New Roman"/>
                <w:sz w:val="24"/>
                <w:szCs w:val="24"/>
              </w:rPr>
            </w:pPr>
            <w:r>
              <w:rPr>
                <w:rFonts w:ascii="Times New Roman" w:hAnsi="Times New Roman" w:cs="Times New Roman"/>
                <w:sz w:val="24"/>
                <w:szCs w:val="24"/>
              </w:rPr>
              <w:t>Examine application letters form HR</w:t>
            </w:r>
          </w:p>
        </w:tc>
        <w:tc>
          <w:tcPr>
            <w:tcW w:w="1842" w:type="dxa"/>
          </w:tcPr>
          <w:p w14:paraId="7A181155" w14:textId="57EFE547" w:rsidR="0073042C" w:rsidRPr="008B2E31" w:rsidRDefault="0073042C" w:rsidP="0073042C">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085DD15C" w14:textId="788882FC"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DCD/DFO/HR/DBA</w:t>
            </w:r>
          </w:p>
        </w:tc>
        <w:tc>
          <w:tcPr>
            <w:tcW w:w="1984" w:type="dxa"/>
          </w:tcPr>
          <w:p w14:paraId="5E80D75E" w14:textId="47691B40" w:rsidR="0073042C" w:rsidRPr="008B2E31" w:rsidRDefault="0073042C" w:rsidP="0073042C">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73042C" w:rsidRPr="008B2E31" w14:paraId="1E831D61" w14:textId="77777777" w:rsidTr="00B9038A">
        <w:trPr>
          <w:trHeight w:val="287"/>
        </w:trPr>
        <w:tc>
          <w:tcPr>
            <w:tcW w:w="1890" w:type="dxa"/>
            <w:tcBorders>
              <w:bottom w:val="single" w:sz="4" w:space="0" w:color="auto"/>
            </w:tcBorders>
          </w:tcPr>
          <w:p w14:paraId="1DA691B3" w14:textId="77777777" w:rsidR="0073042C" w:rsidRPr="008B2E31" w:rsidRDefault="0073042C" w:rsidP="0073042C">
            <w:pPr>
              <w:jc w:val="both"/>
              <w:rPr>
                <w:rFonts w:ascii="Times New Roman" w:hAnsi="Times New Roman" w:cs="Times New Roman"/>
                <w:b/>
                <w:sz w:val="24"/>
                <w:szCs w:val="24"/>
              </w:rPr>
            </w:pPr>
          </w:p>
        </w:tc>
        <w:tc>
          <w:tcPr>
            <w:tcW w:w="1710" w:type="dxa"/>
            <w:tcBorders>
              <w:bottom w:val="single" w:sz="4" w:space="0" w:color="auto"/>
            </w:tcBorders>
          </w:tcPr>
          <w:p w14:paraId="1A3043B1" w14:textId="77777777" w:rsidR="0073042C" w:rsidRPr="008B2E31" w:rsidRDefault="0073042C" w:rsidP="0073042C">
            <w:pPr>
              <w:jc w:val="both"/>
              <w:rPr>
                <w:rFonts w:ascii="Times New Roman" w:hAnsi="Times New Roman" w:cs="Times New Roman"/>
                <w:sz w:val="24"/>
                <w:szCs w:val="24"/>
              </w:rPr>
            </w:pPr>
          </w:p>
        </w:tc>
        <w:tc>
          <w:tcPr>
            <w:tcW w:w="540" w:type="dxa"/>
          </w:tcPr>
          <w:p w14:paraId="48A1919A" w14:textId="6C141315"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iv</w:t>
            </w:r>
          </w:p>
        </w:tc>
        <w:tc>
          <w:tcPr>
            <w:tcW w:w="1956" w:type="dxa"/>
          </w:tcPr>
          <w:p w14:paraId="795B928A" w14:textId="6395B449"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Formation of task force by staff</w:t>
            </w:r>
          </w:p>
        </w:tc>
        <w:tc>
          <w:tcPr>
            <w:tcW w:w="1701" w:type="dxa"/>
          </w:tcPr>
          <w:p w14:paraId="4911B0EB" w14:textId="1425A822" w:rsidR="0073042C" w:rsidRPr="008B2E31" w:rsidRDefault="0073042C" w:rsidP="0073042C">
            <w:pPr>
              <w:pStyle w:val="ListParagraph"/>
              <w:ind w:left="162"/>
              <w:jc w:val="both"/>
              <w:rPr>
                <w:rFonts w:ascii="Times New Roman" w:hAnsi="Times New Roman" w:cs="Times New Roman"/>
                <w:sz w:val="24"/>
                <w:szCs w:val="24"/>
              </w:rPr>
            </w:pPr>
            <w:r>
              <w:rPr>
                <w:rFonts w:ascii="Times New Roman" w:hAnsi="Times New Roman" w:cs="Times New Roman"/>
                <w:sz w:val="24"/>
                <w:szCs w:val="24"/>
              </w:rPr>
              <w:t xml:space="preserve">Examine </w:t>
            </w:r>
            <w:r w:rsidR="002963D8">
              <w:rPr>
                <w:rFonts w:ascii="Times New Roman" w:hAnsi="Times New Roman" w:cs="Times New Roman"/>
                <w:sz w:val="24"/>
                <w:szCs w:val="24"/>
              </w:rPr>
              <w:t xml:space="preserve">GCR from </w:t>
            </w:r>
            <w:r>
              <w:rPr>
                <w:rFonts w:ascii="Times New Roman" w:hAnsi="Times New Roman" w:cs="Times New Roman"/>
                <w:sz w:val="24"/>
                <w:szCs w:val="24"/>
              </w:rPr>
              <w:t xml:space="preserve">task force  </w:t>
            </w:r>
          </w:p>
        </w:tc>
        <w:tc>
          <w:tcPr>
            <w:tcW w:w="1842" w:type="dxa"/>
          </w:tcPr>
          <w:p w14:paraId="46BCF9B8" w14:textId="78F99E40" w:rsidR="0073042C" w:rsidRPr="00EE0BEE" w:rsidRDefault="0073042C" w:rsidP="0073042C">
            <w:pPr>
              <w:jc w:val="both"/>
              <w:rPr>
                <w:rFonts w:ascii="Times New Roman" w:hAnsi="Times New Roman" w:cs="Times New Roman"/>
                <w:sz w:val="24"/>
                <w:szCs w:val="24"/>
              </w:rPr>
            </w:pPr>
            <w:r>
              <w:rPr>
                <w:rFonts w:ascii="Times New Roman" w:hAnsi="Times New Roman" w:cs="Times New Roman"/>
                <w:sz w:val="24"/>
                <w:szCs w:val="24"/>
              </w:rPr>
              <w:t>4</w:t>
            </w:r>
            <w:r w:rsidRPr="00265FF4">
              <w:rPr>
                <w:rFonts w:ascii="Times New Roman" w:hAnsi="Times New Roman" w:cs="Times New Roman"/>
                <w:sz w:val="24"/>
                <w:szCs w:val="24"/>
                <w:vertAlign w:val="superscript"/>
              </w:rPr>
              <w:t>th</w:t>
            </w:r>
            <w:r>
              <w:rPr>
                <w:rFonts w:ascii="Times New Roman" w:hAnsi="Times New Roman" w:cs="Times New Roman"/>
                <w:sz w:val="24"/>
                <w:szCs w:val="24"/>
              </w:rPr>
              <w:t xml:space="preserve"> Quarter</w:t>
            </w:r>
          </w:p>
        </w:tc>
        <w:tc>
          <w:tcPr>
            <w:tcW w:w="2127" w:type="dxa"/>
          </w:tcPr>
          <w:p w14:paraId="5AC4D338" w14:textId="28160864"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DFO/DBA/DSO/DE/ DEHO/HR</w:t>
            </w:r>
          </w:p>
        </w:tc>
        <w:tc>
          <w:tcPr>
            <w:tcW w:w="1984" w:type="dxa"/>
          </w:tcPr>
          <w:p w14:paraId="4BE80135" w14:textId="5F82C92A" w:rsidR="0073042C" w:rsidRPr="006F2B1E" w:rsidRDefault="0073042C" w:rsidP="0073042C">
            <w:pPr>
              <w:jc w:val="both"/>
              <w:rPr>
                <w:rFonts w:ascii="Times New Roman" w:hAnsi="Times New Roman" w:cs="Times New Roman"/>
                <w:sz w:val="24"/>
                <w:szCs w:val="24"/>
              </w:rPr>
            </w:pPr>
            <w:r w:rsidRPr="000B6BBB">
              <w:rPr>
                <w:rFonts w:ascii="Times New Roman" w:hAnsi="Times New Roman" w:cs="Times New Roman"/>
                <w:sz w:val="24"/>
                <w:szCs w:val="24"/>
              </w:rPr>
              <w:t>Implementation yet to start to help boost revenue collection</w:t>
            </w:r>
          </w:p>
        </w:tc>
      </w:tr>
      <w:tr w:rsidR="0073042C" w:rsidRPr="008B2E31" w14:paraId="46AD738E" w14:textId="77777777" w:rsidTr="00B9038A">
        <w:trPr>
          <w:trHeight w:val="287"/>
        </w:trPr>
        <w:tc>
          <w:tcPr>
            <w:tcW w:w="1890" w:type="dxa"/>
            <w:tcBorders>
              <w:bottom w:val="single" w:sz="4" w:space="0" w:color="auto"/>
            </w:tcBorders>
          </w:tcPr>
          <w:p w14:paraId="0F3AD049" w14:textId="77777777" w:rsidR="0073042C" w:rsidRPr="008B2E31" w:rsidRDefault="0073042C" w:rsidP="0073042C">
            <w:pPr>
              <w:jc w:val="both"/>
              <w:rPr>
                <w:rFonts w:ascii="Times New Roman" w:hAnsi="Times New Roman" w:cs="Times New Roman"/>
                <w:b/>
                <w:sz w:val="24"/>
                <w:szCs w:val="24"/>
              </w:rPr>
            </w:pPr>
          </w:p>
        </w:tc>
        <w:tc>
          <w:tcPr>
            <w:tcW w:w="1710" w:type="dxa"/>
            <w:tcBorders>
              <w:bottom w:val="single" w:sz="4" w:space="0" w:color="auto"/>
            </w:tcBorders>
          </w:tcPr>
          <w:p w14:paraId="5E5536B1" w14:textId="77777777" w:rsidR="0073042C" w:rsidRPr="008B2E31" w:rsidRDefault="0073042C" w:rsidP="0073042C">
            <w:pPr>
              <w:jc w:val="both"/>
              <w:rPr>
                <w:rFonts w:ascii="Times New Roman" w:hAnsi="Times New Roman" w:cs="Times New Roman"/>
                <w:sz w:val="24"/>
                <w:szCs w:val="24"/>
              </w:rPr>
            </w:pPr>
          </w:p>
        </w:tc>
        <w:tc>
          <w:tcPr>
            <w:tcW w:w="540" w:type="dxa"/>
          </w:tcPr>
          <w:p w14:paraId="06200AA8" w14:textId="26F9771D"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v</w:t>
            </w:r>
          </w:p>
        </w:tc>
        <w:tc>
          <w:tcPr>
            <w:tcW w:w="1956" w:type="dxa"/>
          </w:tcPr>
          <w:p w14:paraId="16458728" w14:textId="5A262332"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Celebration of ‘Revenue Generation Week’</w:t>
            </w:r>
          </w:p>
        </w:tc>
        <w:tc>
          <w:tcPr>
            <w:tcW w:w="1701" w:type="dxa"/>
          </w:tcPr>
          <w:p w14:paraId="045EBEE2" w14:textId="52784C0C" w:rsidR="0073042C" w:rsidRPr="008B2E31" w:rsidRDefault="0073042C" w:rsidP="0073042C">
            <w:pPr>
              <w:pStyle w:val="ListParagraph"/>
              <w:ind w:left="162"/>
              <w:jc w:val="both"/>
              <w:rPr>
                <w:rFonts w:ascii="Times New Roman" w:hAnsi="Times New Roman" w:cs="Times New Roman"/>
                <w:sz w:val="24"/>
                <w:szCs w:val="24"/>
              </w:rPr>
            </w:pPr>
            <w:r>
              <w:rPr>
                <w:rFonts w:ascii="Times New Roman" w:hAnsi="Times New Roman" w:cs="Times New Roman"/>
                <w:sz w:val="24"/>
                <w:szCs w:val="24"/>
              </w:rPr>
              <w:t>Examine report/ GCR</w:t>
            </w:r>
          </w:p>
        </w:tc>
        <w:tc>
          <w:tcPr>
            <w:tcW w:w="1842" w:type="dxa"/>
          </w:tcPr>
          <w:p w14:paraId="41CDA42A" w14:textId="651C67AA" w:rsidR="0073042C" w:rsidRPr="00EE0BEE" w:rsidRDefault="0073042C" w:rsidP="0073042C">
            <w:pPr>
              <w:jc w:val="both"/>
              <w:rPr>
                <w:rFonts w:ascii="Times New Roman" w:hAnsi="Times New Roman" w:cs="Times New Roman"/>
                <w:sz w:val="24"/>
                <w:szCs w:val="24"/>
              </w:rPr>
            </w:pPr>
            <w:r>
              <w:rPr>
                <w:rFonts w:ascii="Times New Roman" w:hAnsi="Times New Roman" w:cs="Times New Roman"/>
                <w:sz w:val="24"/>
                <w:szCs w:val="24"/>
              </w:rPr>
              <w:t>Quarterly</w:t>
            </w:r>
          </w:p>
        </w:tc>
        <w:tc>
          <w:tcPr>
            <w:tcW w:w="2127" w:type="dxa"/>
          </w:tcPr>
          <w:p w14:paraId="091FC4B7" w14:textId="704CAE21"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DCD/DFO/HR/DBA/MIS/DSO/DE</w:t>
            </w:r>
          </w:p>
        </w:tc>
        <w:tc>
          <w:tcPr>
            <w:tcW w:w="1984" w:type="dxa"/>
          </w:tcPr>
          <w:p w14:paraId="22CA51B6" w14:textId="376C4991" w:rsidR="0073042C" w:rsidRPr="006F2B1E" w:rsidRDefault="0073042C" w:rsidP="0073042C">
            <w:pPr>
              <w:jc w:val="both"/>
              <w:rPr>
                <w:rFonts w:ascii="Times New Roman" w:hAnsi="Times New Roman" w:cs="Times New Roman"/>
                <w:sz w:val="24"/>
                <w:szCs w:val="24"/>
              </w:rPr>
            </w:pPr>
            <w:r w:rsidRPr="000B6BBB">
              <w:rPr>
                <w:rFonts w:ascii="Times New Roman" w:hAnsi="Times New Roman" w:cs="Times New Roman"/>
                <w:sz w:val="24"/>
                <w:szCs w:val="24"/>
              </w:rPr>
              <w:t>Implementation yet to start to help boost revenue collection</w:t>
            </w:r>
          </w:p>
        </w:tc>
      </w:tr>
      <w:tr w:rsidR="0073042C" w:rsidRPr="008B2E31" w14:paraId="22EAC116" w14:textId="0FD3146F" w:rsidTr="00B9038A">
        <w:trPr>
          <w:trHeight w:val="287"/>
        </w:trPr>
        <w:tc>
          <w:tcPr>
            <w:tcW w:w="1890" w:type="dxa"/>
            <w:tcBorders>
              <w:bottom w:val="nil"/>
            </w:tcBorders>
          </w:tcPr>
          <w:p w14:paraId="254C3851" w14:textId="77777777" w:rsidR="0073042C" w:rsidRPr="008B2E31" w:rsidRDefault="0073042C" w:rsidP="0073042C">
            <w:pPr>
              <w:jc w:val="both"/>
              <w:rPr>
                <w:rFonts w:ascii="Times New Roman" w:hAnsi="Times New Roman" w:cs="Times New Roman"/>
                <w:b/>
                <w:sz w:val="24"/>
                <w:szCs w:val="24"/>
              </w:rPr>
            </w:pPr>
            <w:r w:rsidRPr="008B2E31">
              <w:rPr>
                <w:rFonts w:ascii="Times New Roman" w:hAnsi="Times New Roman" w:cs="Times New Roman"/>
                <w:b/>
                <w:sz w:val="24"/>
                <w:szCs w:val="24"/>
              </w:rPr>
              <w:lastRenderedPageBreak/>
              <w:t>Fees</w:t>
            </w:r>
          </w:p>
        </w:tc>
        <w:tc>
          <w:tcPr>
            <w:tcW w:w="1710" w:type="dxa"/>
            <w:tcBorders>
              <w:bottom w:val="nil"/>
            </w:tcBorders>
          </w:tcPr>
          <w:p w14:paraId="78193CFC" w14:textId="22C9FEF7" w:rsidR="0073042C" w:rsidRPr="008B2E31" w:rsidRDefault="0073042C" w:rsidP="0073042C">
            <w:pPr>
              <w:jc w:val="both"/>
              <w:rPr>
                <w:rFonts w:ascii="Times New Roman" w:hAnsi="Times New Roman" w:cs="Times New Roman"/>
                <w:sz w:val="24"/>
                <w:szCs w:val="24"/>
              </w:rPr>
            </w:pPr>
            <w:r>
              <w:rPr>
                <w:rFonts w:ascii="Times New Roman" w:hAnsi="Times New Roman" w:cs="Times New Roman"/>
                <w:sz w:val="24"/>
                <w:szCs w:val="24"/>
              </w:rPr>
              <w:t>To increase the revenue from fees by at least 5%</w:t>
            </w:r>
          </w:p>
        </w:tc>
        <w:tc>
          <w:tcPr>
            <w:tcW w:w="540" w:type="dxa"/>
          </w:tcPr>
          <w:p w14:paraId="7B458D46" w14:textId="77777777" w:rsidR="0073042C" w:rsidRPr="008B2E31" w:rsidRDefault="0073042C" w:rsidP="0073042C">
            <w:pPr>
              <w:jc w:val="both"/>
              <w:rPr>
                <w:rFonts w:ascii="Times New Roman" w:hAnsi="Times New Roman" w:cs="Times New Roman"/>
                <w:sz w:val="24"/>
                <w:szCs w:val="24"/>
              </w:rPr>
            </w:pPr>
            <w:proofErr w:type="spellStart"/>
            <w:r w:rsidRPr="008B2E31">
              <w:rPr>
                <w:rFonts w:ascii="Times New Roman" w:hAnsi="Times New Roman" w:cs="Times New Roman"/>
                <w:sz w:val="24"/>
                <w:szCs w:val="24"/>
              </w:rPr>
              <w:t>i</w:t>
            </w:r>
            <w:proofErr w:type="spellEnd"/>
          </w:p>
        </w:tc>
        <w:tc>
          <w:tcPr>
            <w:tcW w:w="1956" w:type="dxa"/>
          </w:tcPr>
          <w:p w14:paraId="531F247F" w14:textId="77777777" w:rsidR="0073042C" w:rsidRDefault="0073042C" w:rsidP="002963D8">
            <w:pPr>
              <w:spacing w:line="276" w:lineRule="auto"/>
              <w:jc w:val="both"/>
              <w:rPr>
                <w:rFonts w:ascii="Times New Roman" w:hAnsi="Times New Roman" w:cs="Times New Roman"/>
              </w:rPr>
            </w:pPr>
            <w:r w:rsidRPr="00D857A7">
              <w:rPr>
                <w:rFonts w:ascii="Times New Roman" w:hAnsi="Times New Roman" w:cs="Times New Roman"/>
              </w:rPr>
              <w:t xml:space="preserve">Quarterly monitoring of all conveyance sites by management </w:t>
            </w:r>
            <w:r>
              <w:rPr>
                <w:rFonts w:ascii="Times New Roman" w:hAnsi="Times New Roman" w:cs="Times New Roman"/>
              </w:rPr>
              <w:t>team</w:t>
            </w:r>
          </w:p>
          <w:p w14:paraId="3649AED7" w14:textId="27912761" w:rsidR="002963D8" w:rsidRPr="002963D8" w:rsidRDefault="002963D8" w:rsidP="002963D8">
            <w:pPr>
              <w:jc w:val="both"/>
              <w:rPr>
                <w:rFonts w:ascii="Times New Roman" w:hAnsi="Times New Roman" w:cs="Times New Roman"/>
              </w:rPr>
            </w:pPr>
          </w:p>
        </w:tc>
        <w:tc>
          <w:tcPr>
            <w:tcW w:w="1701" w:type="dxa"/>
          </w:tcPr>
          <w:p w14:paraId="01D06751" w14:textId="1A9D0F21" w:rsidR="0073042C" w:rsidRPr="008B2E31" w:rsidRDefault="00D80574" w:rsidP="0073042C">
            <w:pPr>
              <w:pStyle w:val="ListParagraph"/>
              <w:ind w:left="162"/>
              <w:jc w:val="both"/>
              <w:rPr>
                <w:rFonts w:ascii="Times New Roman" w:hAnsi="Times New Roman" w:cs="Times New Roman"/>
                <w:sz w:val="24"/>
                <w:szCs w:val="24"/>
              </w:rPr>
            </w:pPr>
            <w:r>
              <w:rPr>
                <w:rFonts w:ascii="Times New Roman" w:hAnsi="Times New Roman" w:cs="Times New Roman"/>
                <w:sz w:val="24"/>
                <w:szCs w:val="24"/>
              </w:rPr>
              <w:t>Examine monitoring reports of team</w:t>
            </w:r>
          </w:p>
        </w:tc>
        <w:tc>
          <w:tcPr>
            <w:tcW w:w="1842" w:type="dxa"/>
          </w:tcPr>
          <w:p w14:paraId="33183191" w14:textId="293BCABB" w:rsidR="0073042C" w:rsidRPr="008B2E31" w:rsidRDefault="0073042C" w:rsidP="0073042C">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423268C9" w14:textId="2FF7DF10"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DFO/DBA/ REVENUE SUPERINTENDENT/ DIA/ DEHO</w:t>
            </w:r>
          </w:p>
        </w:tc>
        <w:tc>
          <w:tcPr>
            <w:tcW w:w="1984" w:type="dxa"/>
          </w:tcPr>
          <w:p w14:paraId="2FC38D4A" w14:textId="26474A35" w:rsidR="0073042C" w:rsidRPr="008B2E31" w:rsidRDefault="0073042C" w:rsidP="0073042C">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73042C" w:rsidRPr="008B2E31" w14:paraId="73488585" w14:textId="7C1014BD" w:rsidTr="00B9038A">
        <w:trPr>
          <w:trHeight w:val="287"/>
        </w:trPr>
        <w:tc>
          <w:tcPr>
            <w:tcW w:w="1890" w:type="dxa"/>
            <w:tcBorders>
              <w:top w:val="nil"/>
              <w:bottom w:val="single" w:sz="4" w:space="0" w:color="auto"/>
            </w:tcBorders>
          </w:tcPr>
          <w:p w14:paraId="22FE2935" w14:textId="77777777" w:rsidR="0073042C" w:rsidRPr="008B2E31" w:rsidRDefault="0073042C" w:rsidP="0073042C">
            <w:pPr>
              <w:jc w:val="both"/>
              <w:rPr>
                <w:rFonts w:ascii="Times New Roman" w:hAnsi="Times New Roman" w:cs="Times New Roman"/>
                <w:b/>
                <w:sz w:val="24"/>
                <w:szCs w:val="24"/>
              </w:rPr>
            </w:pPr>
          </w:p>
        </w:tc>
        <w:tc>
          <w:tcPr>
            <w:tcW w:w="1710" w:type="dxa"/>
            <w:tcBorders>
              <w:top w:val="nil"/>
              <w:bottom w:val="single" w:sz="4" w:space="0" w:color="auto"/>
            </w:tcBorders>
          </w:tcPr>
          <w:p w14:paraId="0B7FA349" w14:textId="77777777" w:rsidR="0073042C" w:rsidRPr="008B2E31" w:rsidRDefault="0073042C" w:rsidP="0073042C">
            <w:pPr>
              <w:jc w:val="both"/>
              <w:rPr>
                <w:rFonts w:ascii="Times New Roman" w:hAnsi="Times New Roman" w:cs="Times New Roman"/>
                <w:sz w:val="24"/>
                <w:szCs w:val="24"/>
              </w:rPr>
            </w:pPr>
          </w:p>
        </w:tc>
        <w:tc>
          <w:tcPr>
            <w:tcW w:w="540" w:type="dxa"/>
          </w:tcPr>
          <w:p w14:paraId="3AA7D082" w14:textId="77777777" w:rsidR="0073042C" w:rsidRPr="008B2E31" w:rsidRDefault="0073042C" w:rsidP="0073042C">
            <w:pPr>
              <w:jc w:val="both"/>
              <w:rPr>
                <w:rFonts w:ascii="Times New Roman" w:hAnsi="Times New Roman" w:cs="Times New Roman"/>
                <w:sz w:val="24"/>
                <w:szCs w:val="24"/>
              </w:rPr>
            </w:pPr>
            <w:r w:rsidRPr="008B2E31">
              <w:rPr>
                <w:rFonts w:ascii="Times New Roman" w:hAnsi="Times New Roman" w:cs="Times New Roman"/>
                <w:sz w:val="24"/>
                <w:szCs w:val="24"/>
              </w:rPr>
              <w:t>ii</w:t>
            </w:r>
          </w:p>
        </w:tc>
        <w:tc>
          <w:tcPr>
            <w:tcW w:w="1956" w:type="dxa"/>
          </w:tcPr>
          <w:p w14:paraId="52F6CC6A" w14:textId="7973AFA3"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A</w:t>
            </w:r>
            <w:r w:rsidRPr="00D857A7">
              <w:rPr>
                <w:rFonts w:ascii="Times New Roman" w:hAnsi="Times New Roman" w:cs="Times New Roman"/>
              </w:rPr>
              <w:t>llocate revenue collectors for</w:t>
            </w:r>
            <w:r>
              <w:rPr>
                <w:rFonts w:ascii="Times New Roman" w:hAnsi="Times New Roman" w:cs="Times New Roman"/>
              </w:rPr>
              <w:t xml:space="preserve"> collection of market fees at </w:t>
            </w:r>
            <w:proofErr w:type="spellStart"/>
            <w:r>
              <w:rPr>
                <w:rFonts w:ascii="Times New Roman" w:hAnsi="Times New Roman" w:cs="Times New Roman"/>
              </w:rPr>
              <w:t>Afransi</w:t>
            </w:r>
            <w:proofErr w:type="spellEnd"/>
            <w:r>
              <w:rPr>
                <w:rFonts w:ascii="Times New Roman" w:hAnsi="Times New Roman" w:cs="Times New Roman"/>
              </w:rPr>
              <w:t xml:space="preserve"> and </w:t>
            </w:r>
            <w:proofErr w:type="spellStart"/>
            <w:r>
              <w:rPr>
                <w:rFonts w:ascii="Times New Roman" w:hAnsi="Times New Roman" w:cs="Times New Roman"/>
              </w:rPr>
              <w:t>Aboso</w:t>
            </w:r>
            <w:proofErr w:type="spellEnd"/>
            <w:r>
              <w:rPr>
                <w:rFonts w:ascii="Times New Roman" w:hAnsi="Times New Roman" w:cs="Times New Roman"/>
              </w:rPr>
              <w:t xml:space="preserve"> markets</w:t>
            </w:r>
          </w:p>
        </w:tc>
        <w:tc>
          <w:tcPr>
            <w:tcW w:w="1701" w:type="dxa"/>
          </w:tcPr>
          <w:p w14:paraId="44FCDE31" w14:textId="6867D915" w:rsidR="0073042C" w:rsidRPr="008B2E31" w:rsidRDefault="00D80574" w:rsidP="0073042C">
            <w:pPr>
              <w:pStyle w:val="ListParagraph"/>
              <w:ind w:left="162"/>
              <w:jc w:val="both"/>
              <w:rPr>
                <w:rFonts w:ascii="Times New Roman" w:hAnsi="Times New Roman" w:cs="Times New Roman"/>
                <w:sz w:val="24"/>
                <w:szCs w:val="24"/>
              </w:rPr>
            </w:pPr>
            <w:r>
              <w:rPr>
                <w:rFonts w:ascii="Times New Roman" w:hAnsi="Times New Roman" w:cs="Times New Roman"/>
                <w:sz w:val="24"/>
                <w:szCs w:val="24"/>
              </w:rPr>
              <w:t>Examine GCRs of revenue collectors at the market</w:t>
            </w:r>
          </w:p>
        </w:tc>
        <w:tc>
          <w:tcPr>
            <w:tcW w:w="1842" w:type="dxa"/>
          </w:tcPr>
          <w:p w14:paraId="33E4EA39" w14:textId="75DD3E06" w:rsidR="0073042C" w:rsidRPr="008B2E31" w:rsidRDefault="0073042C" w:rsidP="0073042C">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5D5A694A" w14:textId="77777777" w:rsidR="0073042C" w:rsidRDefault="0073042C" w:rsidP="0073042C">
            <w:pPr>
              <w:jc w:val="both"/>
              <w:rPr>
                <w:rFonts w:ascii="Times New Roman" w:hAnsi="Times New Roman" w:cs="Times New Roman"/>
              </w:rPr>
            </w:pPr>
          </w:p>
          <w:p w14:paraId="6FFA602D" w14:textId="705A9030" w:rsidR="0073042C" w:rsidRPr="008B2E31" w:rsidRDefault="0073042C" w:rsidP="0073042C">
            <w:pPr>
              <w:jc w:val="both"/>
              <w:rPr>
                <w:rFonts w:ascii="Times New Roman" w:hAnsi="Times New Roman" w:cs="Times New Roman"/>
                <w:sz w:val="24"/>
                <w:szCs w:val="24"/>
              </w:rPr>
            </w:pPr>
            <w:r>
              <w:rPr>
                <w:rFonts w:ascii="Times New Roman" w:hAnsi="Times New Roman" w:cs="Times New Roman"/>
              </w:rPr>
              <w:t>DFO/DIA/HR</w:t>
            </w:r>
          </w:p>
        </w:tc>
        <w:tc>
          <w:tcPr>
            <w:tcW w:w="1984" w:type="dxa"/>
          </w:tcPr>
          <w:p w14:paraId="0FF89418" w14:textId="17F69292" w:rsidR="0073042C" w:rsidRPr="008B2E31" w:rsidRDefault="0073042C" w:rsidP="0073042C">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6566AB" w:rsidRPr="008B2E31" w14:paraId="502E4375" w14:textId="4E5612E4" w:rsidTr="00B9038A">
        <w:trPr>
          <w:trHeight w:val="503"/>
        </w:trPr>
        <w:tc>
          <w:tcPr>
            <w:tcW w:w="1890" w:type="dxa"/>
            <w:tcBorders>
              <w:bottom w:val="nil"/>
            </w:tcBorders>
          </w:tcPr>
          <w:p w14:paraId="4037442A" w14:textId="77777777" w:rsidR="006566AB" w:rsidRPr="008B2E31" w:rsidRDefault="006566AB" w:rsidP="006566AB">
            <w:pPr>
              <w:jc w:val="both"/>
              <w:rPr>
                <w:rFonts w:ascii="Times New Roman" w:hAnsi="Times New Roman" w:cs="Times New Roman"/>
                <w:b/>
                <w:sz w:val="24"/>
                <w:szCs w:val="24"/>
              </w:rPr>
            </w:pPr>
            <w:r w:rsidRPr="008B2E31">
              <w:rPr>
                <w:rFonts w:ascii="Times New Roman" w:hAnsi="Times New Roman" w:cs="Times New Roman"/>
                <w:b/>
                <w:sz w:val="24"/>
                <w:szCs w:val="24"/>
              </w:rPr>
              <w:t>Fines, Penalties and Forfeits</w:t>
            </w:r>
          </w:p>
        </w:tc>
        <w:tc>
          <w:tcPr>
            <w:tcW w:w="1710" w:type="dxa"/>
            <w:tcBorders>
              <w:bottom w:val="nil"/>
            </w:tcBorders>
          </w:tcPr>
          <w:p w14:paraId="233EDB0C" w14:textId="77777777" w:rsidR="006566AB" w:rsidRPr="008B2E31" w:rsidRDefault="006566AB" w:rsidP="006566AB">
            <w:pPr>
              <w:jc w:val="both"/>
              <w:rPr>
                <w:rFonts w:ascii="Times New Roman" w:hAnsi="Times New Roman" w:cs="Times New Roman"/>
                <w:sz w:val="24"/>
                <w:szCs w:val="24"/>
              </w:rPr>
            </w:pPr>
          </w:p>
        </w:tc>
        <w:tc>
          <w:tcPr>
            <w:tcW w:w="540" w:type="dxa"/>
          </w:tcPr>
          <w:p w14:paraId="3D662264" w14:textId="77777777" w:rsidR="006566AB" w:rsidRPr="008B2E31" w:rsidRDefault="006566AB" w:rsidP="006566AB">
            <w:pPr>
              <w:jc w:val="both"/>
              <w:rPr>
                <w:rFonts w:ascii="Times New Roman" w:hAnsi="Times New Roman" w:cs="Times New Roman"/>
                <w:sz w:val="24"/>
                <w:szCs w:val="24"/>
              </w:rPr>
            </w:pPr>
            <w:proofErr w:type="spellStart"/>
            <w:r w:rsidRPr="008B2E31">
              <w:rPr>
                <w:rFonts w:ascii="Times New Roman" w:hAnsi="Times New Roman" w:cs="Times New Roman"/>
                <w:sz w:val="24"/>
                <w:szCs w:val="24"/>
              </w:rPr>
              <w:t>i</w:t>
            </w:r>
            <w:proofErr w:type="spellEnd"/>
          </w:p>
        </w:tc>
        <w:tc>
          <w:tcPr>
            <w:tcW w:w="1956" w:type="dxa"/>
          </w:tcPr>
          <w:p w14:paraId="124237AA" w14:textId="1BF249B3" w:rsidR="006566AB" w:rsidRPr="008B2E31" w:rsidRDefault="006566AB" w:rsidP="006566AB">
            <w:pPr>
              <w:jc w:val="both"/>
              <w:rPr>
                <w:rFonts w:ascii="Times New Roman" w:hAnsi="Times New Roman" w:cs="Times New Roman"/>
                <w:sz w:val="24"/>
                <w:szCs w:val="24"/>
              </w:rPr>
            </w:pPr>
            <w:r w:rsidRPr="00D857A7">
              <w:rPr>
                <w:rFonts w:ascii="Times New Roman" w:eastAsia="Times New Roman" w:hAnsi="Times New Roman" w:cs="Times New Roman"/>
              </w:rPr>
              <w:t>Issue Court warrants for all defaulters by the end of September, 2026</w:t>
            </w:r>
          </w:p>
        </w:tc>
        <w:tc>
          <w:tcPr>
            <w:tcW w:w="1701" w:type="dxa"/>
          </w:tcPr>
          <w:p w14:paraId="63F27AB3" w14:textId="25C61E49" w:rsidR="006566AB" w:rsidRPr="008B2E31" w:rsidRDefault="00D80574" w:rsidP="006566AB">
            <w:pPr>
              <w:pStyle w:val="ListParagraph"/>
              <w:ind w:left="16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Examine court warrants issues to defaulters</w:t>
            </w:r>
          </w:p>
        </w:tc>
        <w:tc>
          <w:tcPr>
            <w:tcW w:w="1842" w:type="dxa"/>
          </w:tcPr>
          <w:p w14:paraId="685A18B7" w14:textId="43A16111" w:rsidR="006566AB" w:rsidRPr="008B2E31" w:rsidRDefault="006566AB" w:rsidP="006566AB">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63730FB3" w14:textId="06FEF8C1" w:rsidR="006566AB" w:rsidRPr="008B2E31" w:rsidRDefault="006566AB" w:rsidP="006566AB">
            <w:pPr>
              <w:jc w:val="both"/>
              <w:rPr>
                <w:rFonts w:ascii="Times New Roman" w:hAnsi="Times New Roman" w:cs="Times New Roman"/>
                <w:sz w:val="24"/>
                <w:szCs w:val="24"/>
              </w:rPr>
            </w:pPr>
            <w:r>
              <w:rPr>
                <w:rFonts w:ascii="Times New Roman" w:hAnsi="Times New Roman" w:cs="Times New Roman"/>
              </w:rPr>
              <w:t>DFO/DBA/DEHO/ ASSEMBLY PROSECUTOR</w:t>
            </w:r>
          </w:p>
        </w:tc>
        <w:tc>
          <w:tcPr>
            <w:tcW w:w="1984" w:type="dxa"/>
          </w:tcPr>
          <w:p w14:paraId="571F9B2E" w14:textId="6961B12B" w:rsidR="006566AB" w:rsidRPr="008B2E31" w:rsidRDefault="006566AB" w:rsidP="006566AB">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6566AB" w:rsidRPr="008B2E31" w14:paraId="62EF5BD2" w14:textId="72F9EECD" w:rsidTr="00B9038A">
        <w:trPr>
          <w:trHeight w:val="70"/>
        </w:trPr>
        <w:tc>
          <w:tcPr>
            <w:tcW w:w="1890" w:type="dxa"/>
            <w:tcBorders>
              <w:top w:val="nil"/>
              <w:bottom w:val="single" w:sz="4" w:space="0" w:color="auto"/>
            </w:tcBorders>
          </w:tcPr>
          <w:p w14:paraId="61E9FCA0" w14:textId="77777777" w:rsidR="006566AB" w:rsidRPr="008B2E31" w:rsidRDefault="006566AB" w:rsidP="006566AB">
            <w:pPr>
              <w:jc w:val="both"/>
              <w:rPr>
                <w:rFonts w:ascii="Times New Roman" w:hAnsi="Times New Roman" w:cs="Times New Roman"/>
                <w:b/>
                <w:sz w:val="24"/>
                <w:szCs w:val="24"/>
              </w:rPr>
            </w:pPr>
          </w:p>
        </w:tc>
        <w:tc>
          <w:tcPr>
            <w:tcW w:w="1710" w:type="dxa"/>
            <w:tcBorders>
              <w:top w:val="nil"/>
              <w:bottom w:val="single" w:sz="4" w:space="0" w:color="auto"/>
            </w:tcBorders>
          </w:tcPr>
          <w:p w14:paraId="688D5DDD" w14:textId="77777777" w:rsidR="006566AB" w:rsidRPr="008B2E31" w:rsidRDefault="006566AB" w:rsidP="006566AB">
            <w:pPr>
              <w:jc w:val="both"/>
              <w:rPr>
                <w:rFonts w:ascii="Times New Roman" w:hAnsi="Times New Roman" w:cs="Times New Roman"/>
                <w:sz w:val="24"/>
                <w:szCs w:val="24"/>
              </w:rPr>
            </w:pPr>
          </w:p>
        </w:tc>
        <w:tc>
          <w:tcPr>
            <w:tcW w:w="540" w:type="dxa"/>
          </w:tcPr>
          <w:p w14:paraId="1256DC07" w14:textId="77777777" w:rsidR="006566AB" w:rsidRPr="008B2E31" w:rsidRDefault="006566AB" w:rsidP="006566AB">
            <w:pPr>
              <w:jc w:val="both"/>
              <w:rPr>
                <w:rFonts w:ascii="Times New Roman" w:hAnsi="Times New Roman" w:cs="Times New Roman"/>
                <w:sz w:val="24"/>
                <w:szCs w:val="24"/>
              </w:rPr>
            </w:pPr>
            <w:r w:rsidRPr="008B2E31">
              <w:rPr>
                <w:rFonts w:ascii="Times New Roman" w:hAnsi="Times New Roman" w:cs="Times New Roman"/>
                <w:sz w:val="24"/>
                <w:szCs w:val="24"/>
              </w:rPr>
              <w:t>iii</w:t>
            </w:r>
          </w:p>
        </w:tc>
        <w:tc>
          <w:tcPr>
            <w:tcW w:w="1956" w:type="dxa"/>
          </w:tcPr>
          <w:p w14:paraId="2943ABDF" w14:textId="2CB7F079" w:rsidR="00FD117C" w:rsidRPr="002963D8" w:rsidRDefault="006566AB" w:rsidP="006566AB">
            <w:pPr>
              <w:jc w:val="both"/>
              <w:rPr>
                <w:rFonts w:ascii="Times New Roman" w:hAnsi="Times New Roman" w:cs="Times New Roman"/>
              </w:rPr>
            </w:pPr>
            <w:r>
              <w:rPr>
                <w:rFonts w:ascii="Times New Roman" w:hAnsi="Times New Roman" w:cs="Times New Roman"/>
              </w:rPr>
              <w:t xml:space="preserve">Organize two sensitization </w:t>
            </w:r>
            <w:r w:rsidRPr="00D857A7">
              <w:rPr>
                <w:rFonts w:ascii="Times New Roman" w:hAnsi="Times New Roman" w:cs="Times New Roman"/>
              </w:rPr>
              <w:t xml:space="preserve">education </w:t>
            </w:r>
            <w:r>
              <w:rPr>
                <w:rFonts w:ascii="Times New Roman" w:hAnsi="Times New Roman" w:cs="Times New Roman"/>
              </w:rPr>
              <w:t>on the radio</w:t>
            </w:r>
            <w:r w:rsidR="00FD117C">
              <w:rPr>
                <w:rFonts w:ascii="Times New Roman" w:hAnsi="Times New Roman" w:cs="Times New Roman"/>
              </w:rPr>
              <w:t>/ information centers</w:t>
            </w:r>
            <w:r>
              <w:rPr>
                <w:rFonts w:ascii="Times New Roman" w:hAnsi="Times New Roman" w:cs="Times New Roman"/>
              </w:rPr>
              <w:t xml:space="preserve"> </w:t>
            </w:r>
            <w:r w:rsidRPr="00D857A7">
              <w:rPr>
                <w:rFonts w:ascii="Times New Roman" w:hAnsi="Times New Roman" w:cs="Times New Roman"/>
              </w:rPr>
              <w:t>on Assembly Bye Laws and sanctions therein</w:t>
            </w:r>
          </w:p>
        </w:tc>
        <w:tc>
          <w:tcPr>
            <w:tcW w:w="1701" w:type="dxa"/>
          </w:tcPr>
          <w:p w14:paraId="46B6EA64" w14:textId="77777777" w:rsidR="006566AB" w:rsidRDefault="006566AB" w:rsidP="006566AB">
            <w:pPr>
              <w:pStyle w:val="ListParagraph"/>
              <w:ind w:left="162"/>
              <w:jc w:val="both"/>
              <w:rPr>
                <w:rFonts w:ascii="Times New Roman" w:eastAsiaTheme="minorEastAsia" w:hAnsi="Times New Roman" w:cs="Times New Roman"/>
                <w:sz w:val="24"/>
                <w:szCs w:val="24"/>
              </w:rPr>
            </w:pPr>
          </w:p>
          <w:p w14:paraId="46247A05" w14:textId="17C09FC4" w:rsidR="00D80574" w:rsidRPr="008B2E31" w:rsidRDefault="00D80574" w:rsidP="006566AB">
            <w:pPr>
              <w:pStyle w:val="ListParagraph"/>
              <w:ind w:left="16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Examine report on sensitization exercise</w:t>
            </w:r>
          </w:p>
        </w:tc>
        <w:tc>
          <w:tcPr>
            <w:tcW w:w="1842" w:type="dxa"/>
          </w:tcPr>
          <w:p w14:paraId="0069DF4C" w14:textId="582C8A54" w:rsidR="006566AB" w:rsidRPr="008B2E31" w:rsidRDefault="006566AB" w:rsidP="006566AB">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78A8130A" w14:textId="7C669143" w:rsidR="006566AB" w:rsidRPr="008B2E31" w:rsidRDefault="006566AB" w:rsidP="006566AB">
            <w:pPr>
              <w:jc w:val="both"/>
              <w:rPr>
                <w:rFonts w:ascii="Times New Roman" w:hAnsi="Times New Roman" w:cs="Times New Roman"/>
                <w:sz w:val="24"/>
                <w:szCs w:val="24"/>
              </w:rPr>
            </w:pPr>
            <w:r>
              <w:rPr>
                <w:rFonts w:ascii="Times New Roman" w:hAnsi="Times New Roman" w:cs="Times New Roman"/>
              </w:rPr>
              <w:t>DEHO/DE/PPO/DPO/DBA</w:t>
            </w:r>
          </w:p>
        </w:tc>
        <w:tc>
          <w:tcPr>
            <w:tcW w:w="1984" w:type="dxa"/>
          </w:tcPr>
          <w:p w14:paraId="794B13EC" w14:textId="63D6BF6C" w:rsidR="006566AB" w:rsidRPr="008B2E31" w:rsidRDefault="006566AB" w:rsidP="006566AB">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6566AB" w:rsidRPr="008B2E31" w14:paraId="75A9D206" w14:textId="504842D7" w:rsidTr="00FD117C">
        <w:trPr>
          <w:trHeight w:val="233"/>
        </w:trPr>
        <w:tc>
          <w:tcPr>
            <w:tcW w:w="1890" w:type="dxa"/>
            <w:vMerge w:val="restart"/>
            <w:tcBorders>
              <w:bottom w:val="single" w:sz="4" w:space="0" w:color="auto"/>
            </w:tcBorders>
          </w:tcPr>
          <w:p w14:paraId="13A272D0" w14:textId="77777777" w:rsidR="006566AB" w:rsidRPr="008B2E31" w:rsidRDefault="006566AB" w:rsidP="006566AB">
            <w:pPr>
              <w:jc w:val="both"/>
              <w:rPr>
                <w:rFonts w:ascii="Times New Roman" w:hAnsi="Times New Roman" w:cs="Times New Roman"/>
                <w:b/>
                <w:sz w:val="24"/>
                <w:szCs w:val="24"/>
              </w:rPr>
            </w:pPr>
            <w:r w:rsidRPr="008B2E31">
              <w:rPr>
                <w:rFonts w:ascii="Times New Roman" w:hAnsi="Times New Roman" w:cs="Times New Roman"/>
                <w:b/>
                <w:sz w:val="24"/>
                <w:szCs w:val="24"/>
              </w:rPr>
              <w:t>Rent</w:t>
            </w:r>
          </w:p>
          <w:p w14:paraId="5A1B6223" w14:textId="77777777" w:rsidR="006566AB" w:rsidRPr="008B2E31" w:rsidRDefault="006566AB" w:rsidP="006566AB">
            <w:pPr>
              <w:jc w:val="both"/>
              <w:rPr>
                <w:rFonts w:ascii="Times New Roman" w:hAnsi="Times New Roman" w:cs="Times New Roman"/>
                <w:b/>
                <w:sz w:val="24"/>
                <w:szCs w:val="24"/>
              </w:rPr>
            </w:pPr>
          </w:p>
          <w:p w14:paraId="6790CAFA" w14:textId="77777777" w:rsidR="006566AB" w:rsidRPr="008B2E31" w:rsidRDefault="006566AB" w:rsidP="006566AB">
            <w:pPr>
              <w:jc w:val="both"/>
              <w:rPr>
                <w:rFonts w:ascii="Times New Roman" w:hAnsi="Times New Roman" w:cs="Times New Roman"/>
                <w:b/>
                <w:sz w:val="24"/>
                <w:szCs w:val="24"/>
              </w:rPr>
            </w:pPr>
          </w:p>
        </w:tc>
        <w:tc>
          <w:tcPr>
            <w:tcW w:w="1710" w:type="dxa"/>
            <w:vMerge w:val="restart"/>
            <w:tcBorders>
              <w:bottom w:val="single" w:sz="4" w:space="0" w:color="auto"/>
            </w:tcBorders>
          </w:tcPr>
          <w:p w14:paraId="38C7D919" w14:textId="77777777" w:rsidR="006566AB" w:rsidRPr="008B2E31" w:rsidRDefault="006566AB" w:rsidP="006566AB">
            <w:pPr>
              <w:jc w:val="both"/>
              <w:rPr>
                <w:rFonts w:ascii="Times New Roman" w:hAnsi="Times New Roman" w:cs="Times New Roman"/>
                <w:sz w:val="24"/>
                <w:szCs w:val="24"/>
              </w:rPr>
            </w:pPr>
          </w:p>
        </w:tc>
        <w:tc>
          <w:tcPr>
            <w:tcW w:w="540" w:type="dxa"/>
          </w:tcPr>
          <w:p w14:paraId="65E06CB8" w14:textId="77777777" w:rsidR="006566AB" w:rsidRPr="008B2E31" w:rsidRDefault="006566AB" w:rsidP="006566AB">
            <w:pPr>
              <w:spacing w:line="259" w:lineRule="auto"/>
              <w:jc w:val="both"/>
              <w:rPr>
                <w:rFonts w:ascii="Times New Roman" w:hAnsi="Times New Roman" w:cs="Times New Roman"/>
                <w:sz w:val="24"/>
                <w:szCs w:val="24"/>
              </w:rPr>
            </w:pPr>
            <w:proofErr w:type="spellStart"/>
            <w:r w:rsidRPr="008B2E31">
              <w:rPr>
                <w:rFonts w:ascii="Times New Roman" w:hAnsi="Times New Roman" w:cs="Times New Roman"/>
                <w:sz w:val="24"/>
                <w:szCs w:val="24"/>
              </w:rPr>
              <w:t>i</w:t>
            </w:r>
            <w:proofErr w:type="spellEnd"/>
          </w:p>
        </w:tc>
        <w:tc>
          <w:tcPr>
            <w:tcW w:w="1956" w:type="dxa"/>
          </w:tcPr>
          <w:p w14:paraId="6DB7CA79" w14:textId="46704B17" w:rsidR="006566AB" w:rsidRPr="006566AB" w:rsidRDefault="006566AB" w:rsidP="006566AB">
            <w:pPr>
              <w:jc w:val="both"/>
              <w:rPr>
                <w:rFonts w:ascii="Times New Roman" w:eastAsia="Times New Roman" w:hAnsi="Times New Roman" w:cs="Times New Roman"/>
              </w:rPr>
            </w:pPr>
            <w:r w:rsidRPr="00D857A7">
              <w:rPr>
                <w:rFonts w:ascii="Times New Roman" w:eastAsia="Times New Roman" w:hAnsi="Times New Roman" w:cs="Times New Roman"/>
              </w:rPr>
              <w:t>1. Engage estate manager to document all rentable facilities</w:t>
            </w:r>
          </w:p>
        </w:tc>
        <w:tc>
          <w:tcPr>
            <w:tcW w:w="1701" w:type="dxa"/>
          </w:tcPr>
          <w:p w14:paraId="1E2EBE0B" w14:textId="2EFD4E94" w:rsidR="006566AB" w:rsidRPr="008B2E31" w:rsidRDefault="00D80574" w:rsidP="006566AB">
            <w:pPr>
              <w:spacing w:line="259" w:lineRule="auto"/>
              <w:jc w:val="both"/>
              <w:rPr>
                <w:rFonts w:ascii="Times New Roman" w:hAnsi="Times New Roman" w:cs="Times New Roman"/>
                <w:sz w:val="24"/>
                <w:szCs w:val="24"/>
              </w:rPr>
            </w:pPr>
            <w:r>
              <w:rPr>
                <w:rFonts w:ascii="Times New Roman" w:hAnsi="Times New Roman" w:cs="Times New Roman"/>
                <w:sz w:val="24"/>
                <w:szCs w:val="24"/>
              </w:rPr>
              <w:t>Examine Asset register of the Assembly</w:t>
            </w:r>
          </w:p>
        </w:tc>
        <w:tc>
          <w:tcPr>
            <w:tcW w:w="1842" w:type="dxa"/>
          </w:tcPr>
          <w:p w14:paraId="023D6A57" w14:textId="3FC39AE6" w:rsidR="006566AB" w:rsidRPr="008B2E31" w:rsidRDefault="006566AB" w:rsidP="006566AB">
            <w:pPr>
              <w:spacing w:after="160" w:line="259" w:lineRule="auto"/>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092543E1" w14:textId="4F63B255" w:rsidR="006566AB" w:rsidRPr="008B2E31" w:rsidRDefault="006566AB" w:rsidP="006566AB">
            <w:pPr>
              <w:jc w:val="both"/>
              <w:rPr>
                <w:rFonts w:ascii="Times New Roman" w:hAnsi="Times New Roman" w:cs="Times New Roman"/>
                <w:sz w:val="24"/>
                <w:szCs w:val="24"/>
              </w:rPr>
            </w:pPr>
            <w:r>
              <w:rPr>
                <w:rFonts w:ascii="Times New Roman" w:hAnsi="Times New Roman" w:cs="Times New Roman"/>
                <w:sz w:val="24"/>
                <w:szCs w:val="24"/>
              </w:rPr>
              <w:t>ESTATE OFFICER</w:t>
            </w:r>
          </w:p>
        </w:tc>
        <w:tc>
          <w:tcPr>
            <w:tcW w:w="1984" w:type="dxa"/>
          </w:tcPr>
          <w:p w14:paraId="7F39008D" w14:textId="407A754A" w:rsidR="006566AB" w:rsidRPr="008B2E31" w:rsidRDefault="006566AB" w:rsidP="006566AB">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r w:rsidR="006566AB" w:rsidRPr="008B2E31" w14:paraId="7A6ECA0C" w14:textId="48D7283E" w:rsidTr="00FD117C">
        <w:trPr>
          <w:trHeight w:val="70"/>
        </w:trPr>
        <w:tc>
          <w:tcPr>
            <w:tcW w:w="1890" w:type="dxa"/>
            <w:vMerge/>
            <w:tcBorders>
              <w:top w:val="single" w:sz="4" w:space="0" w:color="auto"/>
              <w:bottom w:val="single" w:sz="4" w:space="0" w:color="auto"/>
            </w:tcBorders>
          </w:tcPr>
          <w:p w14:paraId="0EEB255D" w14:textId="77777777" w:rsidR="006566AB" w:rsidRPr="008B2E31" w:rsidRDefault="006566AB" w:rsidP="006566AB">
            <w:pPr>
              <w:jc w:val="both"/>
              <w:rPr>
                <w:rFonts w:ascii="Times New Roman" w:hAnsi="Times New Roman" w:cs="Times New Roman"/>
                <w:b/>
                <w:sz w:val="24"/>
                <w:szCs w:val="24"/>
              </w:rPr>
            </w:pPr>
          </w:p>
        </w:tc>
        <w:tc>
          <w:tcPr>
            <w:tcW w:w="1710" w:type="dxa"/>
            <w:vMerge/>
            <w:tcBorders>
              <w:top w:val="single" w:sz="4" w:space="0" w:color="auto"/>
              <w:bottom w:val="single" w:sz="4" w:space="0" w:color="auto"/>
            </w:tcBorders>
          </w:tcPr>
          <w:p w14:paraId="6E05086B" w14:textId="77777777" w:rsidR="006566AB" w:rsidRPr="008B2E31" w:rsidRDefault="006566AB" w:rsidP="006566AB">
            <w:pPr>
              <w:jc w:val="both"/>
              <w:rPr>
                <w:rFonts w:ascii="Times New Roman" w:hAnsi="Times New Roman" w:cs="Times New Roman"/>
                <w:bCs/>
                <w:noProof/>
                <w:sz w:val="24"/>
                <w:szCs w:val="24"/>
              </w:rPr>
            </w:pPr>
          </w:p>
        </w:tc>
        <w:tc>
          <w:tcPr>
            <w:tcW w:w="540" w:type="dxa"/>
          </w:tcPr>
          <w:p w14:paraId="5220F472" w14:textId="77777777" w:rsidR="006566AB" w:rsidRPr="008B2E31" w:rsidRDefault="006566AB" w:rsidP="006566AB">
            <w:pPr>
              <w:jc w:val="both"/>
              <w:rPr>
                <w:rFonts w:ascii="Times New Roman" w:hAnsi="Times New Roman" w:cs="Times New Roman"/>
                <w:sz w:val="24"/>
                <w:szCs w:val="24"/>
              </w:rPr>
            </w:pPr>
            <w:r w:rsidRPr="008B2E31">
              <w:rPr>
                <w:rFonts w:ascii="Times New Roman" w:hAnsi="Times New Roman" w:cs="Times New Roman"/>
                <w:sz w:val="24"/>
                <w:szCs w:val="24"/>
              </w:rPr>
              <w:t>ii</w:t>
            </w:r>
          </w:p>
        </w:tc>
        <w:tc>
          <w:tcPr>
            <w:tcW w:w="1956" w:type="dxa"/>
          </w:tcPr>
          <w:p w14:paraId="554E91C1" w14:textId="4CCBEDD8" w:rsidR="006566AB" w:rsidRPr="008B2E31" w:rsidRDefault="006566AB" w:rsidP="006566AB">
            <w:pPr>
              <w:jc w:val="both"/>
              <w:rPr>
                <w:rFonts w:ascii="Times New Roman" w:hAnsi="Times New Roman" w:cs="Times New Roman"/>
                <w:sz w:val="24"/>
                <w:szCs w:val="24"/>
              </w:rPr>
            </w:pPr>
            <w:r w:rsidRPr="00D857A7">
              <w:rPr>
                <w:rFonts w:ascii="Times New Roman" w:eastAsia="Times New Roman" w:hAnsi="Times New Roman" w:cs="Times New Roman"/>
              </w:rPr>
              <w:t>2. Prepare and submit bills and reminder notices to all occupants</w:t>
            </w:r>
            <w:r>
              <w:rPr>
                <w:rFonts w:ascii="Times New Roman" w:eastAsia="Times New Roman" w:hAnsi="Times New Roman" w:cs="Times New Roman"/>
              </w:rPr>
              <w:t xml:space="preserve"> by 31</w:t>
            </w:r>
            <w:r w:rsidRPr="001B72B2">
              <w:rPr>
                <w:rFonts w:ascii="Times New Roman" w:eastAsia="Times New Roman" w:hAnsi="Times New Roman" w:cs="Times New Roman"/>
                <w:vertAlign w:val="superscript"/>
              </w:rPr>
              <w:t>st</w:t>
            </w:r>
            <w:r>
              <w:rPr>
                <w:rFonts w:ascii="Times New Roman" w:eastAsia="Times New Roman" w:hAnsi="Times New Roman" w:cs="Times New Roman"/>
              </w:rPr>
              <w:t xml:space="preserve"> March, 2026</w:t>
            </w:r>
          </w:p>
        </w:tc>
        <w:tc>
          <w:tcPr>
            <w:tcW w:w="1701" w:type="dxa"/>
          </w:tcPr>
          <w:p w14:paraId="583BE218" w14:textId="6F3D1F7B" w:rsidR="00D80574" w:rsidRPr="008B2E31" w:rsidRDefault="00D80574" w:rsidP="006566AB">
            <w:pPr>
              <w:jc w:val="both"/>
              <w:rPr>
                <w:rFonts w:ascii="Times New Roman" w:hAnsi="Times New Roman" w:cs="Times New Roman"/>
                <w:sz w:val="24"/>
                <w:szCs w:val="24"/>
              </w:rPr>
            </w:pPr>
            <w:r>
              <w:rPr>
                <w:rFonts w:ascii="Times New Roman" w:hAnsi="Times New Roman" w:cs="Times New Roman"/>
                <w:sz w:val="24"/>
                <w:szCs w:val="24"/>
              </w:rPr>
              <w:t>Examine copies of bills for occupants</w:t>
            </w:r>
          </w:p>
        </w:tc>
        <w:tc>
          <w:tcPr>
            <w:tcW w:w="1842" w:type="dxa"/>
          </w:tcPr>
          <w:p w14:paraId="0C5D9FD1" w14:textId="4E1A2FFD" w:rsidR="006566AB" w:rsidRPr="008B2E31" w:rsidRDefault="006566AB" w:rsidP="006566AB">
            <w:pPr>
              <w:jc w:val="both"/>
              <w:rPr>
                <w:rFonts w:ascii="Times New Roman" w:hAnsi="Times New Roman" w:cs="Times New Roman"/>
                <w:sz w:val="24"/>
                <w:szCs w:val="24"/>
              </w:rPr>
            </w:pPr>
            <w:r w:rsidRPr="00EE0BEE">
              <w:rPr>
                <w:rFonts w:ascii="Times New Roman" w:hAnsi="Times New Roman" w:cs="Times New Roman"/>
                <w:sz w:val="24"/>
                <w:szCs w:val="24"/>
              </w:rPr>
              <w:t>Quarterly</w:t>
            </w:r>
          </w:p>
        </w:tc>
        <w:tc>
          <w:tcPr>
            <w:tcW w:w="2127" w:type="dxa"/>
          </w:tcPr>
          <w:p w14:paraId="7EC8DA61" w14:textId="430B4BF7" w:rsidR="006566AB" w:rsidRPr="008B2E31" w:rsidRDefault="006566AB" w:rsidP="006566AB">
            <w:pPr>
              <w:jc w:val="both"/>
              <w:rPr>
                <w:rFonts w:ascii="Times New Roman" w:hAnsi="Times New Roman" w:cs="Times New Roman"/>
                <w:sz w:val="24"/>
                <w:szCs w:val="24"/>
              </w:rPr>
            </w:pPr>
            <w:r>
              <w:rPr>
                <w:rFonts w:ascii="Times New Roman" w:hAnsi="Times New Roman" w:cs="Times New Roman"/>
                <w:sz w:val="24"/>
                <w:szCs w:val="24"/>
              </w:rPr>
              <w:t>DFO/ ESTATE OFFICER</w:t>
            </w:r>
          </w:p>
        </w:tc>
        <w:tc>
          <w:tcPr>
            <w:tcW w:w="1984" w:type="dxa"/>
          </w:tcPr>
          <w:p w14:paraId="012FB8A8" w14:textId="34F276AB" w:rsidR="006566AB" w:rsidRPr="008B2E31" w:rsidRDefault="006566AB" w:rsidP="006566AB">
            <w:pPr>
              <w:jc w:val="both"/>
              <w:rPr>
                <w:rFonts w:ascii="Times New Roman" w:hAnsi="Times New Roman" w:cs="Times New Roman"/>
                <w:sz w:val="24"/>
                <w:szCs w:val="24"/>
              </w:rPr>
            </w:pPr>
            <w:r w:rsidRPr="006F2B1E">
              <w:rPr>
                <w:rFonts w:ascii="Times New Roman" w:hAnsi="Times New Roman" w:cs="Times New Roman"/>
                <w:sz w:val="24"/>
                <w:szCs w:val="24"/>
              </w:rPr>
              <w:t>Implementation yet to start to help boost revenue collection</w:t>
            </w:r>
          </w:p>
        </w:tc>
      </w:tr>
    </w:tbl>
    <w:p w14:paraId="2487D234" w14:textId="77777777" w:rsidR="00FF502C" w:rsidRDefault="00FF502C" w:rsidP="005E7BB9">
      <w:pPr>
        <w:jc w:val="both"/>
        <w:rPr>
          <w:rFonts w:ascii="Times New Roman" w:hAnsi="Times New Roman" w:cs="Times New Roman"/>
          <w:b/>
          <w:sz w:val="24"/>
          <w:szCs w:val="24"/>
        </w:rPr>
      </w:pPr>
    </w:p>
    <w:p w14:paraId="328CEB5E" w14:textId="77777777" w:rsidR="00F51F69" w:rsidRPr="008B2E31" w:rsidRDefault="00F51F69" w:rsidP="005E7BB9">
      <w:pPr>
        <w:jc w:val="both"/>
        <w:rPr>
          <w:rFonts w:ascii="Times New Roman" w:hAnsi="Times New Roman" w:cs="Times New Roman"/>
          <w:b/>
          <w:sz w:val="24"/>
          <w:szCs w:val="24"/>
        </w:rPr>
      </w:pPr>
    </w:p>
    <w:p w14:paraId="78F84623" w14:textId="1A99F897" w:rsidR="009D5D14" w:rsidRPr="00F51F69" w:rsidRDefault="00F51F69" w:rsidP="00F51F69">
      <w:pPr>
        <w:jc w:val="both"/>
        <w:rPr>
          <w:rFonts w:ascii="Times New Roman" w:hAnsi="Times New Roman" w:cs="Times New Roman"/>
          <w:b/>
          <w:sz w:val="24"/>
          <w:szCs w:val="24"/>
        </w:rPr>
      </w:pPr>
      <w:r w:rsidRPr="00F51F69">
        <w:rPr>
          <w:rFonts w:ascii="Times New Roman" w:eastAsia="Times New Roman" w:hAnsi="Times New Roman" w:cs="Times New Roman"/>
          <w:noProof/>
          <w:color w:val="000000"/>
          <w:kern w:val="2"/>
          <w:sz w:val="26"/>
          <w:szCs w:val="24"/>
          <w:lang w:val="en-GH" w:eastAsia="en-GH"/>
          <w14:ligatures w14:val="standardContextual"/>
        </w:rPr>
        <w:lastRenderedPageBreak/>
        <w:drawing>
          <wp:anchor distT="0" distB="0" distL="114300" distR="114300" simplePos="0" relativeHeight="251663360" behindDoc="0" locked="0" layoutInCell="1" allowOverlap="0" wp14:anchorId="09E945F2" wp14:editId="56E810A5">
            <wp:simplePos x="0" y="0"/>
            <wp:positionH relativeFrom="page">
              <wp:posOffset>438150</wp:posOffset>
            </wp:positionH>
            <wp:positionV relativeFrom="page">
              <wp:posOffset>654050</wp:posOffset>
            </wp:positionV>
            <wp:extent cx="9340850" cy="6985000"/>
            <wp:effectExtent l="0" t="0" r="0" b="635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9340850" cy="6985000"/>
                    </a:xfrm>
                    <a:prstGeom prst="rect">
                      <a:avLst/>
                    </a:prstGeom>
                  </pic:spPr>
                </pic:pic>
              </a:graphicData>
            </a:graphic>
            <wp14:sizeRelH relativeFrom="margin">
              <wp14:pctWidth>0</wp14:pctWidth>
            </wp14:sizeRelH>
          </wp:anchor>
        </w:drawing>
      </w:r>
    </w:p>
    <w:sectPr w:rsidR="009D5D14" w:rsidRPr="00F51F69" w:rsidSect="003421F3">
      <w:pgSz w:w="15840" w:h="12240" w:orient="landscape"/>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0DC0" w14:textId="77777777" w:rsidR="000A16EB" w:rsidRDefault="000A16EB" w:rsidP="00166445">
      <w:pPr>
        <w:spacing w:after="0" w:line="240" w:lineRule="auto"/>
      </w:pPr>
      <w:r>
        <w:separator/>
      </w:r>
    </w:p>
  </w:endnote>
  <w:endnote w:type="continuationSeparator" w:id="0">
    <w:p w14:paraId="51974634" w14:textId="77777777" w:rsidR="000A16EB" w:rsidRDefault="000A16EB" w:rsidP="0016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54907"/>
      <w:docPartObj>
        <w:docPartGallery w:val="Page Numbers (Bottom of Page)"/>
        <w:docPartUnique/>
      </w:docPartObj>
    </w:sdtPr>
    <w:sdtEndPr>
      <w:rPr>
        <w:noProof/>
      </w:rPr>
    </w:sdtEndPr>
    <w:sdtContent>
      <w:p w14:paraId="592774A7" w14:textId="6A63283B" w:rsidR="00305988" w:rsidRDefault="00305988">
        <w:pPr>
          <w:pStyle w:val="Footer"/>
          <w:jc w:val="center"/>
        </w:pPr>
        <w:r>
          <w:fldChar w:fldCharType="begin"/>
        </w:r>
        <w:r>
          <w:instrText xml:space="preserve"> PAGE   \* MERGEFORMAT </w:instrText>
        </w:r>
        <w:r>
          <w:fldChar w:fldCharType="separate"/>
        </w:r>
        <w:r w:rsidR="00211C8E">
          <w:rPr>
            <w:noProof/>
          </w:rPr>
          <w:t>32</w:t>
        </w:r>
        <w:r>
          <w:rPr>
            <w:noProof/>
          </w:rPr>
          <w:fldChar w:fldCharType="end"/>
        </w:r>
      </w:p>
    </w:sdtContent>
  </w:sdt>
  <w:p w14:paraId="59B31E82" w14:textId="77777777" w:rsidR="00305988" w:rsidRDefault="00305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9ADC" w14:textId="77777777" w:rsidR="000A16EB" w:rsidRDefault="000A16EB" w:rsidP="00166445">
      <w:pPr>
        <w:spacing w:after="0" w:line="240" w:lineRule="auto"/>
      </w:pPr>
      <w:r>
        <w:separator/>
      </w:r>
    </w:p>
  </w:footnote>
  <w:footnote w:type="continuationSeparator" w:id="0">
    <w:p w14:paraId="4018422A" w14:textId="77777777" w:rsidR="000A16EB" w:rsidRDefault="000A16EB" w:rsidP="00166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CF8"/>
    <w:multiLevelType w:val="hybridMultilevel"/>
    <w:tmpl w:val="1A6602B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A7580"/>
    <w:multiLevelType w:val="hybridMultilevel"/>
    <w:tmpl w:val="25E8B424"/>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C396DEA"/>
    <w:multiLevelType w:val="hybridMultilevel"/>
    <w:tmpl w:val="14927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A367E"/>
    <w:multiLevelType w:val="hybridMultilevel"/>
    <w:tmpl w:val="E856A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57380A"/>
    <w:multiLevelType w:val="hybridMultilevel"/>
    <w:tmpl w:val="0F6A9B6C"/>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A8F716F"/>
    <w:multiLevelType w:val="hybridMultilevel"/>
    <w:tmpl w:val="07CA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F06E70"/>
    <w:multiLevelType w:val="hybridMultilevel"/>
    <w:tmpl w:val="606473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F544D"/>
    <w:multiLevelType w:val="hybridMultilevel"/>
    <w:tmpl w:val="96D85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A2469E"/>
    <w:multiLevelType w:val="hybridMultilevel"/>
    <w:tmpl w:val="732A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A44C1"/>
    <w:multiLevelType w:val="hybridMultilevel"/>
    <w:tmpl w:val="E2C8A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064E6"/>
    <w:multiLevelType w:val="hybridMultilevel"/>
    <w:tmpl w:val="494C64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60B500A"/>
    <w:multiLevelType w:val="hybridMultilevel"/>
    <w:tmpl w:val="C024AC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804A7"/>
    <w:multiLevelType w:val="hybridMultilevel"/>
    <w:tmpl w:val="85B855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D7508"/>
    <w:multiLevelType w:val="hybridMultilevel"/>
    <w:tmpl w:val="EFFC2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67813"/>
    <w:multiLevelType w:val="hybridMultilevel"/>
    <w:tmpl w:val="7EDE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C174F"/>
    <w:multiLevelType w:val="hybridMultilevel"/>
    <w:tmpl w:val="B4D4C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4209D4"/>
    <w:multiLevelType w:val="hybridMultilevel"/>
    <w:tmpl w:val="98906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E6268B"/>
    <w:multiLevelType w:val="hybridMultilevel"/>
    <w:tmpl w:val="0DE671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C71D6D"/>
    <w:multiLevelType w:val="hybridMultilevel"/>
    <w:tmpl w:val="7496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D2834"/>
    <w:multiLevelType w:val="hybridMultilevel"/>
    <w:tmpl w:val="D6088522"/>
    <w:lvl w:ilvl="0" w:tplc="F9943C2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23A53"/>
    <w:multiLevelType w:val="hybridMultilevel"/>
    <w:tmpl w:val="C5DA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52D09"/>
    <w:multiLevelType w:val="multilevel"/>
    <w:tmpl w:val="4B10F5EA"/>
    <w:lvl w:ilvl="0">
      <w:start w:val="1"/>
      <w:numFmt w:val="decimal"/>
      <w:lvlText w:val="%1."/>
      <w:lvlJc w:val="left"/>
      <w:pPr>
        <w:ind w:left="1440" w:hanging="720"/>
      </w:pPr>
      <w:rPr>
        <w:rFonts w:hint="default"/>
        <w:b w:val="0"/>
        <w:bCs/>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num w:numId="1" w16cid:durableId="268051977">
    <w:abstractNumId w:val="12"/>
  </w:num>
  <w:num w:numId="2" w16cid:durableId="824707076">
    <w:abstractNumId w:val="20"/>
  </w:num>
  <w:num w:numId="3" w16cid:durableId="161093980">
    <w:abstractNumId w:val="11"/>
  </w:num>
  <w:num w:numId="4" w16cid:durableId="1354457972">
    <w:abstractNumId w:val="14"/>
  </w:num>
  <w:num w:numId="5" w16cid:durableId="337001540">
    <w:abstractNumId w:val="8"/>
  </w:num>
  <w:num w:numId="6" w16cid:durableId="1344161152">
    <w:abstractNumId w:val="13"/>
  </w:num>
  <w:num w:numId="7" w16cid:durableId="307319477">
    <w:abstractNumId w:val="9"/>
  </w:num>
  <w:num w:numId="8" w16cid:durableId="1974171166">
    <w:abstractNumId w:val="19"/>
  </w:num>
  <w:num w:numId="9" w16cid:durableId="144207682">
    <w:abstractNumId w:val="18"/>
  </w:num>
  <w:num w:numId="10" w16cid:durableId="1838570224">
    <w:abstractNumId w:val="1"/>
  </w:num>
  <w:num w:numId="11" w16cid:durableId="1478960766">
    <w:abstractNumId w:val="0"/>
  </w:num>
  <w:num w:numId="12" w16cid:durableId="306974598">
    <w:abstractNumId w:val="4"/>
  </w:num>
  <w:num w:numId="13" w16cid:durableId="315383602">
    <w:abstractNumId w:val="6"/>
  </w:num>
  <w:num w:numId="14" w16cid:durableId="200170642">
    <w:abstractNumId w:val="2"/>
  </w:num>
  <w:num w:numId="15" w16cid:durableId="1527059768">
    <w:abstractNumId w:val="16"/>
  </w:num>
  <w:num w:numId="16" w16cid:durableId="2021927161">
    <w:abstractNumId w:val="17"/>
  </w:num>
  <w:num w:numId="17" w16cid:durableId="562982186">
    <w:abstractNumId w:val="3"/>
  </w:num>
  <w:num w:numId="18" w16cid:durableId="831217962">
    <w:abstractNumId w:val="7"/>
  </w:num>
  <w:num w:numId="19" w16cid:durableId="1834372433">
    <w:abstractNumId w:val="5"/>
  </w:num>
  <w:num w:numId="20" w16cid:durableId="952784390">
    <w:abstractNumId w:val="15"/>
  </w:num>
  <w:num w:numId="21" w16cid:durableId="2131892675">
    <w:abstractNumId w:val="10"/>
  </w:num>
  <w:num w:numId="22" w16cid:durableId="200785638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57"/>
    <w:rsid w:val="00004C0C"/>
    <w:rsid w:val="00025866"/>
    <w:rsid w:val="000361F1"/>
    <w:rsid w:val="000612E5"/>
    <w:rsid w:val="000640CD"/>
    <w:rsid w:val="00067D95"/>
    <w:rsid w:val="000717C9"/>
    <w:rsid w:val="00081DBD"/>
    <w:rsid w:val="00091D71"/>
    <w:rsid w:val="000A16EB"/>
    <w:rsid w:val="000A3C8E"/>
    <w:rsid w:val="000C7A46"/>
    <w:rsid w:val="000D5F33"/>
    <w:rsid w:val="000E538A"/>
    <w:rsid w:val="000E573C"/>
    <w:rsid w:val="000F2D97"/>
    <w:rsid w:val="000F46C5"/>
    <w:rsid w:val="000F47A3"/>
    <w:rsid w:val="000F4B31"/>
    <w:rsid w:val="000F5449"/>
    <w:rsid w:val="000F6E51"/>
    <w:rsid w:val="00100778"/>
    <w:rsid w:val="00100CB4"/>
    <w:rsid w:val="00111887"/>
    <w:rsid w:val="00122EEC"/>
    <w:rsid w:val="00126184"/>
    <w:rsid w:val="001264D5"/>
    <w:rsid w:val="00134157"/>
    <w:rsid w:val="00134808"/>
    <w:rsid w:val="0013724D"/>
    <w:rsid w:val="001474EE"/>
    <w:rsid w:val="001516C1"/>
    <w:rsid w:val="00152885"/>
    <w:rsid w:val="00162D87"/>
    <w:rsid w:val="00166445"/>
    <w:rsid w:val="00171FBA"/>
    <w:rsid w:val="0019014B"/>
    <w:rsid w:val="00190765"/>
    <w:rsid w:val="00192B3F"/>
    <w:rsid w:val="00193EAA"/>
    <w:rsid w:val="001B72B2"/>
    <w:rsid w:val="001C5B99"/>
    <w:rsid w:val="001C5BD7"/>
    <w:rsid w:val="001D1BF4"/>
    <w:rsid w:val="001D3EDC"/>
    <w:rsid w:val="001D4969"/>
    <w:rsid w:val="00200538"/>
    <w:rsid w:val="00203E81"/>
    <w:rsid w:val="00211C8E"/>
    <w:rsid w:val="00214AD5"/>
    <w:rsid w:val="00217A48"/>
    <w:rsid w:val="00234724"/>
    <w:rsid w:val="00236F84"/>
    <w:rsid w:val="00242EDE"/>
    <w:rsid w:val="002455D3"/>
    <w:rsid w:val="00246338"/>
    <w:rsid w:val="0025008D"/>
    <w:rsid w:val="00265FF4"/>
    <w:rsid w:val="00267DFB"/>
    <w:rsid w:val="0028292A"/>
    <w:rsid w:val="0029092C"/>
    <w:rsid w:val="002963D8"/>
    <w:rsid w:val="00297A59"/>
    <w:rsid w:val="002A257E"/>
    <w:rsid w:val="002B30B5"/>
    <w:rsid w:val="002B3EEB"/>
    <w:rsid w:val="002C0444"/>
    <w:rsid w:val="002D1F13"/>
    <w:rsid w:val="002D2E87"/>
    <w:rsid w:val="002F4386"/>
    <w:rsid w:val="002F449D"/>
    <w:rsid w:val="002F44D9"/>
    <w:rsid w:val="00305988"/>
    <w:rsid w:val="003123AF"/>
    <w:rsid w:val="00312E04"/>
    <w:rsid w:val="0031336F"/>
    <w:rsid w:val="003175FC"/>
    <w:rsid w:val="0033197A"/>
    <w:rsid w:val="003361F0"/>
    <w:rsid w:val="003421F3"/>
    <w:rsid w:val="00343418"/>
    <w:rsid w:val="00353EA7"/>
    <w:rsid w:val="0036317E"/>
    <w:rsid w:val="00365399"/>
    <w:rsid w:val="003713F1"/>
    <w:rsid w:val="003717E5"/>
    <w:rsid w:val="0038092A"/>
    <w:rsid w:val="00392688"/>
    <w:rsid w:val="00396702"/>
    <w:rsid w:val="003A1193"/>
    <w:rsid w:val="003A2A95"/>
    <w:rsid w:val="003A2C54"/>
    <w:rsid w:val="003A4904"/>
    <w:rsid w:val="003B0E89"/>
    <w:rsid w:val="003C26BC"/>
    <w:rsid w:val="003E1FE7"/>
    <w:rsid w:val="003E6356"/>
    <w:rsid w:val="003E706B"/>
    <w:rsid w:val="003F41DF"/>
    <w:rsid w:val="00407218"/>
    <w:rsid w:val="00411FDF"/>
    <w:rsid w:val="00417FED"/>
    <w:rsid w:val="00420470"/>
    <w:rsid w:val="00441C1A"/>
    <w:rsid w:val="00444E99"/>
    <w:rsid w:val="00447C4A"/>
    <w:rsid w:val="00455A78"/>
    <w:rsid w:val="00457314"/>
    <w:rsid w:val="00457ACF"/>
    <w:rsid w:val="00464DD4"/>
    <w:rsid w:val="00465452"/>
    <w:rsid w:val="004A5346"/>
    <w:rsid w:val="004A6037"/>
    <w:rsid w:val="004B4379"/>
    <w:rsid w:val="004C07A4"/>
    <w:rsid w:val="004C46B8"/>
    <w:rsid w:val="004E4A40"/>
    <w:rsid w:val="004F21D2"/>
    <w:rsid w:val="004F554A"/>
    <w:rsid w:val="004F763A"/>
    <w:rsid w:val="00514DB9"/>
    <w:rsid w:val="00515F50"/>
    <w:rsid w:val="005302D4"/>
    <w:rsid w:val="00536031"/>
    <w:rsid w:val="00553E00"/>
    <w:rsid w:val="0055693F"/>
    <w:rsid w:val="005624E6"/>
    <w:rsid w:val="00570B32"/>
    <w:rsid w:val="005765BC"/>
    <w:rsid w:val="005827EC"/>
    <w:rsid w:val="005939E2"/>
    <w:rsid w:val="0059639C"/>
    <w:rsid w:val="00597FCD"/>
    <w:rsid w:val="005A49BE"/>
    <w:rsid w:val="005B0364"/>
    <w:rsid w:val="005B49A1"/>
    <w:rsid w:val="005B4F5C"/>
    <w:rsid w:val="005B7F3C"/>
    <w:rsid w:val="005C3699"/>
    <w:rsid w:val="005D44D3"/>
    <w:rsid w:val="005E4971"/>
    <w:rsid w:val="005E6487"/>
    <w:rsid w:val="005E7BB9"/>
    <w:rsid w:val="005F6FA8"/>
    <w:rsid w:val="0060335D"/>
    <w:rsid w:val="00605B12"/>
    <w:rsid w:val="0061010C"/>
    <w:rsid w:val="0063679A"/>
    <w:rsid w:val="00640DE7"/>
    <w:rsid w:val="00642645"/>
    <w:rsid w:val="00645510"/>
    <w:rsid w:val="00645CEC"/>
    <w:rsid w:val="006566AB"/>
    <w:rsid w:val="0067471E"/>
    <w:rsid w:val="00674ABD"/>
    <w:rsid w:val="00675C3C"/>
    <w:rsid w:val="00682770"/>
    <w:rsid w:val="00684AB6"/>
    <w:rsid w:val="00690EA2"/>
    <w:rsid w:val="00695B73"/>
    <w:rsid w:val="0069767C"/>
    <w:rsid w:val="006A0AF9"/>
    <w:rsid w:val="006A0C74"/>
    <w:rsid w:val="006A55DF"/>
    <w:rsid w:val="006A5F5A"/>
    <w:rsid w:val="006A6E9C"/>
    <w:rsid w:val="006B2004"/>
    <w:rsid w:val="006B40B9"/>
    <w:rsid w:val="006B54F5"/>
    <w:rsid w:val="006B658C"/>
    <w:rsid w:val="006D6244"/>
    <w:rsid w:val="006E0CC0"/>
    <w:rsid w:val="006E1E43"/>
    <w:rsid w:val="006F3957"/>
    <w:rsid w:val="0070336E"/>
    <w:rsid w:val="00705EF7"/>
    <w:rsid w:val="00714F3B"/>
    <w:rsid w:val="00716E2A"/>
    <w:rsid w:val="0072126F"/>
    <w:rsid w:val="00721CF5"/>
    <w:rsid w:val="00724C00"/>
    <w:rsid w:val="0073042C"/>
    <w:rsid w:val="00743F04"/>
    <w:rsid w:val="00766615"/>
    <w:rsid w:val="00767C09"/>
    <w:rsid w:val="0077101A"/>
    <w:rsid w:val="00775C01"/>
    <w:rsid w:val="00784519"/>
    <w:rsid w:val="007A2A7D"/>
    <w:rsid w:val="007B71F9"/>
    <w:rsid w:val="007C483B"/>
    <w:rsid w:val="007D5D93"/>
    <w:rsid w:val="007E6BA9"/>
    <w:rsid w:val="007F3485"/>
    <w:rsid w:val="008036C4"/>
    <w:rsid w:val="00807BAC"/>
    <w:rsid w:val="00826CE2"/>
    <w:rsid w:val="0083259F"/>
    <w:rsid w:val="00843CDA"/>
    <w:rsid w:val="008459B0"/>
    <w:rsid w:val="008461F9"/>
    <w:rsid w:val="008632E5"/>
    <w:rsid w:val="0087240E"/>
    <w:rsid w:val="00882A8A"/>
    <w:rsid w:val="00891B5A"/>
    <w:rsid w:val="008933E9"/>
    <w:rsid w:val="008A12B2"/>
    <w:rsid w:val="008B2E31"/>
    <w:rsid w:val="008B51CB"/>
    <w:rsid w:val="008B7AB8"/>
    <w:rsid w:val="008C1BF6"/>
    <w:rsid w:val="008D0B85"/>
    <w:rsid w:val="008E0CB4"/>
    <w:rsid w:val="008E344A"/>
    <w:rsid w:val="008E3614"/>
    <w:rsid w:val="008E7910"/>
    <w:rsid w:val="008F26A7"/>
    <w:rsid w:val="008F50AE"/>
    <w:rsid w:val="00917EC2"/>
    <w:rsid w:val="00940BFD"/>
    <w:rsid w:val="0094589D"/>
    <w:rsid w:val="00947010"/>
    <w:rsid w:val="00952F92"/>
    <w:rsid w:val="00957359"/>
    <w:rsid w:val="00966E91"/>
    <w:rsid w:val="00977FD1"/>
    <w:rsid w:val="00994304"/>
    <w:rsid w:val="00995876"/>
    <w:rsid w:val="009B5F2D"/>
    <w:rsid w:val="009C391A"/>
    <w:rsid w:val="009C3F22"/>
    <w:rsid w:val="009D3162"/>
    <w:rsid w:val="009D5D14"/>
    <w:rsid w:val="009E2AA2"/>
    <w:rsid w:val="009F2485"/>
    <w:rsid w:val="009F5E85"/>
    <w:rsid w:val="00A01A33"/>
    <w:rsid w:val="00A05EC8"/>
    <w:rsid w:val="00A07BC0"/>
    <w:rsid w:val="00A25959"/>
    <w:rsid w:val="00A43FC7"/>
    <w:rsid w:val="00A5065C"/>
    <w:rsid w:val="00A5288E"/>
    <w:rsid w:val="00A56813"/>
    <w:rsid w:val="00A62A2B"/>
    <w:rsid w:val="00A65C47"/>
    <w:rsid w:val="00A65FF3"/>
    <w:rsid w:val="00A66A66"/>
    <w:rsid w:val="00A8534F"/>
    <w:rsid w:val="00A87B61"/>
    <w:rsid w:val="00A91599"/>
    <w:rsid w:val="00A94D95"/>
    <w:rsid w:val="00AA5297"/>
    <w:rsid w:val="00AE414B"/>
    <w:rsid w:val="00AF1D4D"/>
    <w:rsid w:val="00B06BD5"/>
    <w:rsid w:val="00B06DB9"/>
    <w:rsid w:val="00B226E8"/>
    <w:rsid w:val="00B26365"/>
    <w:rsid w:val="00B35437"/>
    <w:rsid w:val="00B4584F"/>
    <w:rsid w:val="00B47043"/>
    <w:rsid w:val="00B624E4"/>
    <w:rsid w:val="00B7253F"/>
    <w:rsid w:val="00B76923"/>
    <w:rsid w:val="00B76C81"/>
    <w:rsid w:val="00B9038A"/>
    <w:rsid w:val="00B9250A"/>
    <w:rsid w:val="00B93D10"/>
    <w:rsid w:val="00BA07D3"/>
    <w:rsid w:val="00BA761A"/>
    <w:rsid w:val="00BB042D"/>
    <w:rsid w:val="00BB07C5"/>
    <w:rsid w:val="00BB685E"/>
    <w:rsid w:val="00BC299E"/>
    <w:rsid w:val="00BC4365"/>
    <w:rsid w:val="00BE75E0"/>
    <w:rsid w:val="00C00C7C"/>
    <w:rsid w:val="00C07E87"/>
    <w:rsid w:val="00C104B6"/>
    <w:rsid w:val="00C126B1"/>
    <w:rsid w:val="00C30B03"/>
    <w:rsid w:val="00C34FC8"/>
    <w:rsid w:val="00C45901"/>
    <w:rsid w:val="00C501D1"/>
    <w:rsid w:val="00C5247F"/>
    <w:rsid w:val="00C52AE0"/>
    <w:rsid w:val="00C62C26"/>
    <w:rsid w:val="00C64252"/>
    <w:rsid w:val="00C64479"/>
    <w:rsid w:val="00C6528B"/>
    <w:rsid w:val="00C758C5"/>
    <w:rsid w:val="00C85B2D"/>
    <w:rsid w:val="00C87AE9"/>
    <w:rsid w:val="00C90A88"/>
    <w:rsid w:val="00C91664"/>
    <w:rsid w:val="00C94AB6"/>
    <w:rsid w:val="00C9784B"/>
    <w:rsid w:val="00CA415A"/>
    <w:rsid w:val="00CB0399"/>
    <w:rsid w:val="00CB2A25"/>
    <w:rsid w:val="00CB4D21"/>
    <w:rsid w:val="00CB77C4"/>
    <w:rsid w:val="00CC0C49"/>
    <w:rsid w:val="00CD4B8B"/>
    <w:rsid w:val="00CE4E5D"/>
    <w:rsid w:val="00CF1523"/>
    <w:rsid w:val="00CF659E"/>
    <w:rsid w:val="00D137EB"/>
    <w:rsid w:val="00D21173"/>
    <w:rsid w:val="00D4596C"/>
    <w:rsid w:val="00D5055A"/>
    <w:rsid w:val="00D50CEE"/>
    <w:rsid w:val="00D5398B"/>
    <w:rsid w:val="00D573E4"/>
    <w:rsid w:val="00D61F51"/>
    <w:rsid w:val="00D633C5"/>
    <w:rsid w:val="00D66B5C"/>
    <w:rsid w:val="00D707E9"/>
    <w:rsid w:val="00D80574"/>
    <w:rsid w:val="00D857A7"/>
    <w:rsid w:val="00DA0ABE"/>
    <w:rsid w:val="00DA5715"/>
    <w:rsid w:val="00DC5F11"/>
    <w:rsid w:val="00DC62E0"/>
    <w:rsid w:val="00DC670F"/>
    <w:rsid w:val="00DD4383"/>
    <w:rsid w:val="00DF2AB2"/>
    <w:rsid w:val="00DF2CF5"/>
    <w:rsid w:val="00E0029E"/>
    <w:rsid w:val="00E06380"/>
    <w:rsid w:val="00E0775B"/>
    <w:rsid w:val="00E418F1"/>
    <w:rsid w:val="00E46BC0"/>
    <w:rsid w:val="00E56653"/>
    <w:rsid w:val="00E65F2A"/>
    <w:rsid w:val="00E672B6"/>
    <w:rsid w:val="00E673C3"/>
    <w:rsid w:val="00EA177F"/>
    <w:rsid w:val="00EA4C61"/>
    <w:rsid w:val="00EB0A13"/>
    <w:rsid w:val="00EB3F5A"/>
    <w:rsid w:val="00EB4591"/>
    <w:rsid w:val="00EC123F"/>
    <w:rsid w:val="00EC5AC4"/>
    <w:rsid w:val="00EF1C36"/>
    <w:rsid w:val="00EF5C62"/>
    <w:rsid w:val="00F02844"/>
    <w:rsid w:val="00F02E0C"/>
    <w:rsid w:val="00F03254"/>
    <w:rsid w:val="00F1053E"/>
    <w:rsid w:val="00F16111"/>
    <w:rsid w:val="00F2188E"/>
    <w:rsid w:val="00F25737"/>
    <w:rsid w:val="00F25F51"/>
    <w:rsid w:val="00F4074B"/>
    <w:rsid w:val="00F40F46"/>
    <w:rsid w:val="00F452F6"/>
    <w:rsid w:val="00F51F69"/>
    <w:rsid w:val="00F60745"/>
    <w:rsid w:val="00F65950"/>
    <w:rsid w:val="00F813CF"/>
    <w:rsid w:val="00F82D52"/>
    <w:rsid w:val="00F84CA7"/>
    <w:rsid w:val="00F93829"/>
    <w:rsid w:val="00F94E07"/>
    <w:rsid w:val="00FA3498"/>
    <w:rsid w:val="00FC05C3"/>
    <w:rsid w:val="00FC0F70"/>
    <w:rsid w:val="00FC31DE"/>
    <w:rsid w:val="00FD117C"/>
    <w:rsid w:val="00FD21DC"/>
    <w:rsid w:val="00FD65BF"/>
    <w:rsid w:val="00FE6359"/>
    <w:rsid w:val="00FF3B28"/>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F9D4"/>
  <w15:chartTrackingRefBased/>
  <w15:docId w15:val="{44EAE570-9E26-4BAE-963C-E642147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C4"/>
  </w:style>
  <w:style w:type="paragraph" w:styleId="Heading1">
    <w:name w:val="heading 1"/>
    <w:basedOn w:val="Normal"/>
    <w:next w:val="Normal"/>
    <w:link w:val="Heading1Char"/>
    <w:uiPriority w:val="9"/>
    <w:qFormat/>
    <w:rsid w:val="00203E8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next w:val="Normal"/>
    <w:link w:val="Heading3Char"/>
    <w:uiPriority w:val="9"/>
    <w:semiHidden/>
    <w:unhideWhenUsed/>
    <w:qFormat/>
    <w:rsid w:val="00203E8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203E81"/>
    <w:pPr>
      <w:keepNext/>
      <w:keepLines/>
      <w:spacing w:before="40" w:after="0" w:line="276" w:lineRule="auto"/>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Square,Bullets,References,List_Paragraph,Multilevel para_II,List Paragraph1,lp1"/>
    <w:basedOn w:val="Normal"/>
    <w:link w:val="ListParagraphChar"/>
    <w:uiPriority w:val="34"/>
    <w:qFormat/>
    <w:rsid w:val="003A4904"/>
    <w:pPr>
      <w:ind w:left="720"/>
      <w:contextualSpacing/>
    </w:pPr>
  </w:style>
  <w:style w:type="table" w:styleId="TableGrid">
    <w:name w:val="Table Grid"/>
    <w:basedOn w:val="TableNormal"/>
    <w:uiPriority w:val="59"/>
    <w:qFormat/>
    <w:rsid w:val="003A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45"/>
  </w:style>
  <w:style w:type="paragraph" w:styleId="Footer">
    <w:name w:val="footer"/>
    <w:basedOn w:val="Normal"/>
    <w:link w:val="FooterChar"/>
    <w:uiPriority w:val="99"/>
    <w:unhideWhenUsed/>
    <w:rsid w:val="0016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45"/>
  </w:style>
  <w:style w:type="paragraph" w:styleId="BalloonText">
    <w:name w:val="Balloon Text"/>
    <w:basedOn w:val="Normal"/>
    <w:link w:val="BalloonTextChar"/>
    <w:uiPriority w:val="99"/>
    <w:semiHidden/>
    <w:unhideWhenUsed/>
    <w:rsid w:val="009D5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14"/>
    <w:rPr>
      <w:rFonts w:ascii="Segoe UI" w:hAnsi="Segoe UI" w:cs="Segoe UI"/>
      <w:sz w:val="18"/>
      <w:szCs w:val="18"/>
    </w:rPr>
  </w:style>
  <w:style w:type="character" w:customStyle="1" w:styleId="ListParagraphChar">
    <w:name w:val="List Paragraph Char"/>
    <w:aliases w:val="List Paragraph (numbered (a)) Char,List Square Char,Bullets Char,References Char,List_Paragraph Char,Multilevel para_II Char,List Paragraph1 Char,lp1 Char"/>
    <w:link w:val="ListParagraph"/>
    <w:uiPriority w:val="34"/>
    <w:qFormat/>
    <w:locked/>
    <w:rsid w:val="006A0C74"/>
  </w:style>
  <w:style w:type="paragraph" w:styleId="NoSpacing">
    <w:name w:val="No Spacing"/>
    <w:link w:val="NoSpacingChar"/>
    <w:uiPriority w:val="1"/>
    <w:qFormat/>
    <w:rsid w:val="00297A59"/>
    <w:pPr>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297A59"/>
    <w:rPr>
      <w:rFonts w:ascii="Calibri" w:eastAsia="Times New Roman" w:hAnsi="Calibri" w:cs="Times New Roman"/>
      <w:lang w:val="en-GB" w:eastAsia="en-GB"/>
    </w:rPr>
  </w:style>
  <w:style w:type="character" w:customStyle="1" w:styleId="Heading3Char">
    <w:name w:val="Heading 3 Char"/>
    <w:basedOn w:val="DefaultParagraphFont"/>
    <w:link w:val="Heading3"/>
    <w:uiPriority w:val="9"/>
    <w:semiHidden/>
    <w:rsid w:val="00203E81"/>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203E81"/>
    <w:rPr>
      <w:rFonts w:asciiTheme="majorHAnsi" w:eastAsiaTheme="majorEastAsia" w:hAnsiTheme="majorHAnsi" w:cstheme="majorBidi"/>
      <w:i/>
      <w:iCs/>
      <w:color w:val="2E74B5" w:themeColor="accent1" w:themeShade="BF"/>
      <w:lang w:val="en-GB"/>
    </w:rPr>
  </w:style>
  <w:style w:type="character" w:customStyle="1" w:styleId="Heading1Char">
    <w:name w:val="Heading 1 Char"/>
    <w:basedOn w:val="DefaultParagraphFont"/>
    <w:link w:val="Heading1"/>
    <w:uiPriority w:val="9"/>
    <w:rsid w:val="00203E81"/>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PUBLIC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KG</c:v>
                </c:pt>
                <c:pt idx="1">
                  <c:v>PRIM.</c:v>
                </c:pt>
                <c:pt idx="2">
                  <c:v>JHS</c:v>
                </c:pt>
                <c:pt idx="3">
                  <c:v>SHS</c:v>
                </c:pt>
                <c:pt idx="4">
                  <c:v>UNIV.</c:v>
                </c:pt>
              </c:strCache>
            </c:strRef>
          </c:cat>
          <c:val>
            <c:numRef>
              <c:f>Sheet1!$B$2:$B$6</c:f>
              <c:numCache>
                <c:formatCode>General</c:formatCode>
                <c:ptCount val="5"/>
                <c:pt idx="0">
                  <c:v>40</c:v>
                </c:pt>
                <c:pt idx="1">
                  <c:v>40</c:v>
                </c:pt>
                <c:pt idx="2">
                  <c:v>40</c:v>
                </c:pt>
                <c:pt idx="3">
                  <c:v>3</c:v>
                </c:pt>
                <c:pt idx="4">
                  <c:v>0</c:v>
                </c:pt>
              </c:numCache>
            </c:numRef>
          </c:val>
          <c:extLst>
            <c:ext xmlns:c16="http://schemas.microsoft.com/office/drawing/2014/chart" uri="{C3380CC4-5D6E-409C-BE32-E72D297353CC}">
              <c16:uniqueId val="{00000000-E22E-466C-A89A-1F0692E71C77}"/>
            </c:ext>
          </c:extLst>
        </c:ser>
        <c:ser>
          <c:idx val="1"/>
          <c:order val="1"/>
          <c:tx>
            <c:strRef>
              <c:f>Sheet1!$C$1</c:f>
              <c:strCache>
                <c:ptCount val="1"/>
                <c:pt idx="0">
                  <c:v>PRIVATE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KG</c:v>
                </c:pt>
                <c:pt idx="1">
                  <c:v>PRIM.</c:v>
                </c:pt>
                <c:pt idx="2">
                  <c:v>JHS</c:v>
                </c:pt>
                <c:pt idx="3">
                  <c:v>SHS</c:v>
                </c:pt>
                <c:pt idx="4">
                  <c:v>UNIV.</c:v>
                </c:pt>
              </c:strCache>
            </c:strRef>
          </c:cat>
          <c:val>
            <c:numRef>
              <c:f>Sheet1!$C$2:$C$6</c:f>
              <c:numCache>
                <c:formatCode>General</c:formatCode>
                <c:ptCount val="5"/>
                <c:pt idx="0">
                  <c:v>34</c:v>
                </c:pt>
                <c:pt idx="1">
                  <c:v>32</c:v>
                </c:pt>
                <c:pt idx="2">
                  <c:v>21</c:v>
                </c:pt>
                <c:pt idx="3">
                  <c:v>0</c:v>
                </c:pt>
                <c:pt idx="4">
                  <c:v>1</c:v>
                </c:pt>
              </c:numCache>
            </c:numRef>
          </c:val>
          <c:extLst>
            <c:ext xmlns:c16="http://schemas.microsoft.com/office/drawing/2014/chart" uri="{C3380CC4-5D6E-409C-BE32-E72D297353CC}">
              <c16:uniqueId val="{00000001-E22E-466C-A89A-1F0692E71C77}"/>
            </c:ext>
          </c:extLst>
        </c:ser>
        <c:dLbls>
          <c:dLblPos val="outEnd"/>
          <c:showLegendKey val="0"/>
          <c:showVal val="1"/>
          <c:showCatName val="0"/>
          <c:showSerName val="0"/>
          <c:showPercent val="0"/>
          <c:showBubbleSize val="0"/>
        </c:dLbls>
        <c:gapWidth val="444"/>
        <c:overlap val="-90"/>
        <c:axId val="283768400"/>
        <c:axId val="283761744"/>
      </c:barChart>
      <c:catAx>
        <c:axId val="283768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83761744"/>
        <c:crosses val="autoZero"/>
        <c:auto val="1"/>
        <c:lblAlgn val="ctr"/>
        <c:lblOffset val="100"/>
        <c:noMultiLvlLbl val="0"/>
      </c:catAx>
      <c:valAx>
        <c:axId val="283761744"/>
        <c:scaling>
          <c:orientation val="minMax"/>
        </c:scaling>
        <c:delete val="1"/>
        <c:axPos val="l"/>
        <c:numFmt formatCode="General" sourceLinked="1"/>
        <c:majorTickMark val="none"/>
        <c:minorTickMark val="none"/>
        <c:tickLblPos val="nextTo"/>
        <c:crossAx val="2837684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HEALTH FACILITIES IN THE DISTRICT</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CE4-4CE2-820A-4F32CC85310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CE4-4CE2-820A-4F32CC85310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CE4-4CE2-820A-4F32CC85310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CE4-4CE2-820A-4F32CC85310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CE4-4CE2-820A-4F32CC853100}"/>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25AF9D9-CA34-4F18-ADF7-F0157E466E1A}" type="CATEGORYNAME">
                      <a:rPr lang="en-US">
                        <a:latin typeface="Arial" panose="020B0604020202020204" pitchFamily="34" charset="0"/>
                        <a:cs typeface="Arial" panose="020B0604020202020204" pitchFamily="34" charset="0"/>
                      </a:rPr>
                      <a:pPr>
                        <a:defRPr/>
                      </a:pPr>
                      <a:t>[CATEGORY NAME]</a:t>
                    </a:fld>
                    <a:r>
                      <a:rPr lang="en-US" baseline="0">
                        <a:latin typeface="Arial" panose="020B0604020202020204" pitchFamily="34" charset="0"/>
                        <a:cs typeface="Arial" panose="020B0604020202020204" pitchFamily="34" charset="0"/>
                      </a:rPr>
                      <a:t>
16.67%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E4-4CE2-820A-4F32CC85310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F7492D3-568C-4342-92BB-3C4B8D9B0824}"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baseline="0">
                        <a:latin typeface="Arial" panose="020B0604020202020204" pitchFamily="34" charset="0"/>
                        <a:cs typeface="Arial" panose="020B0604020202020204" pitchFamily="34" charset="0"/>
                      </a:rPr>
                      <a:t>
77.78%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CE4-4CE2-820A-4F32CC853100}"/>
                </c:ext>
              </c:extLst>
            </c:dLbl>
            <c:dLbl>
              <c:idx val="2"/>
              <c:layout>
                <c:manualLayout>
                  <c:x val="-4.1279669762641523E-3"/>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B3B2D77-A1F7-41A7-BCFB-D56EB50FBF85}"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baseline="0"/>
                      <a:t>
5.56%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CE4-4CE2-820A-4F32CC85310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ECE4-4CE2-820A-4F32CC85310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Health Centres </c:v>
                </c:pt>
                <c:pt idx="1">
                  <c:v>CHPS compound</c:v>
                </c:pt>
                <c:pt idx="2">
                  <c:v>Private orthodox clinics</c:v>
                </c:pt>
              </c:strCache>
            </c:strRef>
          </c:cat>
          <c:val>
            <c:numRef>
              <c:f>Sheet1!$B$2:$B$4</c:f>
              <c:numCache>
                <c:formatCode>General</c:formatCode>
                <c:ptCount val="3"/>
                <c:pt idx="0">
                  <c:v>3</c:v>
                </c:pt>
                <c:pt idx="1">
                  <c:v>15</c:v>
                </c:pt>
                <c:pt idx="2">
                  <c:v>1</c:v>
                </c:pt>
              </c:numCache>
            </c:numRef>
          </c:val>
          <c:extLst>
            <c:ext xmlns:c16="http://schemas.microsoft.com/office/drawing/2014/chart" uri="{C3380CC4-5D6E-409C-BE32-E72D297353CC}">
              <c16:uniqueId val="{0000000A-ECE4-4CE2-820A-4F32CC85310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AA19-4C4E-40C7-B280-E78AF20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29</Pages>
  <Words>5750</Words>
  <Characters>32778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Budget</cp:lastModifiedBy>
  <cp:revision>177</cp:revision>
  <cp:lastPrinted>2025-12-10T15:37:00Z</cp:lastPrinted>
  <dcterms:created xsi:type="dcterms:W3CDTF">2018-10-02T03:23:00Z</dcterms:created>
  <dcterms:modified xsi:type="dcterms:W3CDTF">2026-02-24T14:54:00Z</dcterms:modified>
</cp:coreProperties>
</file>